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FE7" w:rsidRPr="000F7804" w:rsidRDefault="00F44FE7" w:rsidP="00C711C3">
      <w:pPr>
        <w:spacing w:line="480" w:lineRule="auto"/>
        <w:jc w:val="both"/>
        <w:rPr>
          <w:rFonts w:ascii="Times New Roman" w:hAnsi="Times New Roman" w:cs="Times New Roman"/>
          <w:b/>
        </w:rPr>
      </w:pPr>
      <w:r w:rsidRPr="000F7804">
        <w:rPr>
          <w:rFonts w:ascii="Times New Roman" w:hAnsi="Times New Roman" w:cs="Times New Roman"/>
          <w:b/>
        </w:rPr>
        <w:t>Supplemental Information</w:t>
      </w:r>
    </w:p>
    <w:p w:rsidR="00C711C3" w:rsidRPr="000F7804" w:rsidRDefault="00C711C3" w:rsidP="00C711C3">
      <w:pPr>
        <w:spacing w:line="480" w:lineRule="auto"/>
        <w:jc w:val="both"/>
        <w:rPr>
          <w:rFonts w:ascii="Times New Roman" w:hAnsi="Times New Roman" w:cs="Times New Roman"/>
          <w:b/>
        </w:rPr>
      </w:pPr>
      <w:r w:rsidRPr="000F7804">
        <w:rPr>
          <w:rFonts w:ascii="Times New Roman" w:hAnsi="Times New Roman" w:cs="Times New Roman"/>
          <w:b/>
        </w:rPr>
        <w:t>The effectiveness of facemasks used to protect Beijing residents against particulate air pollution</w:t>
      </w:r>
    </w:p>
    <w:p w:rsidR="00C711C3" w:rsidRPr="000F7804" w:rsidRDefault="00C711C3" w:rsidP="00C711C3">
      <w:pPr>
        <w:spacing w:line="480" w:lineRule="auto"/>
        <w:jc w:val="both"/>
        <w:rPr>
          <w:rFonts w:ascii="Times New Roman" w:hAnsi="Times New Roman" w:cs="Times New Roman"/>
        </w:rPr>
      </w:pPr>
      <w:r w:rsidRPr="000F7804">
        <w:rPr>
          <w:rFonts w:ascii="Times New Roman" w:hAnsi="Times New Roman" w:cs="Times New Roman"/>
        </w:rPr>
        <w:t>John W. Cherrie</w:t>
      </w:r>
      <w:r w:rsidRPr="000F7804">
        <w:rPr>
          <w:rFonts w:ascii="Times New Roman" w:hAnsi="Times New Roman" w:cs="Times New Roman"/>
          <w:vertAlign w:val="superscript"/>
        </w:rPr>
        <w:t>1</w:t>
      </w:r>
      <w:proofErr w:type="gramStart"/>
      <w:r w:rsidRPr="000F7804">
        <w:rPr>
          <w:rFonts w:ascii="Times New Roman" w:hAnsi="Times New Roman" w:cs="Times New Roman"/>
          <w:vertAlign w:val="superscript"/>
        </w:rPr>
        <w:t>,2</w:t>
      </w:r>
      <w:proofErr w:type="gramEnd"/>
      <w:r w:rsidRPr="000F7804">
        <w:rPr>
          <w:rFonts w:ascii="Times New Roman" w:hAnsi="Times New Roman" w:cs="Times New Roman"/>
        </w:rPr>
        <w:t>, Andrew Apsley</w:t>
      </w:r>
      <w:r w:rsidRPr="000F7804">
        <w:rPr>
          <w:rFonts w:ascii="Times New Roman" w:hAnsi="Times New Roman" w:cs="Times New Roman"/>
          <w:vertAlign w:val="superscript"/>
        </w:rPr>
        <w:t>1</w:t>
      </w:r>
      <w:r w:rsidRPr="000F7804">
        <w:rPr>
          <w:rFonts w:ascii="Times New Roman" w:hAnsi="Times New Roman" w:cs="Times New Roman"/>
        </w:rPr>
        <w:t>, Hilary Cowie</w:t>
      </w:r>
      <w:r w:rsidRPr="000F7804">
        <w:rPr>
          <w:rFonts w:ascii="Times New Roman" w:hAnsi="Times New Roman" w:cs="Times New Roman"/>
          <w:vertAlign w:val="superscript"/>
        </w:rPr>
        <w:t>1</w:t>
      </w:r>
      <w:r w:rsidRPr="000F7804">
        <w:rPr>
          <w:rFonts w:ascii="Times New Roman" w:hAnsi="Times New Roman" w:cs="Times New Roman"/>
        </w:rPr>
        <w:t>, Susanne Steinle</w:t>
      </w:r>
      <w:r w:rsidRPr="000F7804">
        <w:rPr>
          <w:rFonts w:ascii="Times New Roman" w:hAnsi="Times New Roman" w:cs="Times New Roman"/>
          <w:vertAlign w:val="superscript"/>
        </w:rPr>
        <w:t>1</w:t>
      </w:r>
      <w:r w:rsidRPr="000F7804">
        <w:rPr>
          <w:rFonts w:ascii="Times New Roman" w:hAnsi="Times New Roman" w:cs="Times New Roman"/>
        </w:rPr>
        <w:t>,</w:t>
      </w:r>
      <w:r w:rsidR="00691642" w:rsidRPr="00691642">
        <w:rPr>
          <w:rFonts w:ascii="Times New Roman" w:hAnsi="Times New Roman" w:cs="Times New Roman"/>
        </w:rPr>
        <w:t xml:space="preserve"> </w:t>
      </w:r>
      <w:r w:rsidR="00691642" w:rsidRPr="000F7804">
        <w:rPr>
          <w:rFonts w:ascii="Times New Roman" w:hAnsi="Times New Roman" w:cs="Times New Roman"/>
        </w:rPr>
        <w:t>William Mueller</w:t>
      </w:r>
      <w:r w:rsidR="00691642" w:rsidRPr="000F7804">
        <w:rPr>
          <w:rFonts w:ascii="Times New Roman" w:hAnsi="Times New Roman" w:cs="Times New Roman"/>
          <w:vertAlign w:val="superscript"/>
        </w:rPr>
        <w:t>1</w:t>
      </w:r>
      <w:r w:rsidR="00691642" w:rsidRPr="000F7804">
        <w:rPr>
          <w:rFonts w:ascii="Times New Roman" w:hAnsi="Times New Roman" w:cs="Times New Roman"/>
        </w:rPr>
        <w:t xml:space="preserve">, </w:t>
      </w:r>
      <w:r w:rsidRPr="000F7804">
        <w:rPr>
          <w:rFonts w:ascii="Times New Roman" w:hAnsi="Times New Roman" w:cs="Times New Roman"/>
        </w:rPr>
        <w:t xml:space="preserve"> Chun Lin</w:t>
      </w:r>
      <w:r w:rsidRPr="000F7804">
        <w:rPr>
          <w:rFonts w:ascii="Times New Roman" w:hAnsi="Times New Roman" w:cs="Times New Roman"/>
          <w:vertAlign w:val="superscript"/>
        </w:rPr>
        <w:t>3</w:t>
      </w:r>
      <w:r w:rsidRPr="000F7804">
        <w:rPr>
          <w:rFonts w:ascii="Times New Roman" w:hAnsi="Times New Roman" w:cs="Times New Roman"/>
        </w:rPr>
        <w:t>, Claire J. Horwell</w:t>
      </w:r>
      <w:r w:rsidRPr="000F7804">
        <w:rPr>
          <w:rFonts w:ascii="Times New Roman" w:hAnsi="Times New Roman" w:cs="Times New Roman"/>
          <w:vertAlign w:val="superscript"/>
        </w:rPr>
        <w:t>4</w:t>
      </w:r>
      <w:r w:rsidRPr="000F7804">
        <w:rPr>
          <w:rFonts w:ascii="Times New Roman" w:hAnsi="Times New Roman" w:cs="Times New Roman"/>
        </w:rPr>
        <w:t>, Anne Sleeuwenhoek</w:t>
      </w:r>
      <w:r w:rsidRPr="000F7804">
        <w:rPr>
          <w:rFonts w:ascii="Times New Roman" w:hAnsi="Times New Roman" w:cs="Times New Roman"/>
          <w:vertAlign w:val="superscript"/>
        </w:rPr>
        <w:t>1</w:t>
      </w:r>
      <w:r w:rsidRPr="000F7804">
        <w:rPr>
          <w:rFonts w:ascii="Times New Roman" w:hAnsi="Times New Roman" w:cs="Times New Roman"/>
        </w:rPr>
        <w:t>, Miranda Loh</w:t>
      </w:r>
      <w:r w:rsidRPr="000F7804">
        <w:rPr>
          <w:rFonts w:ascii="Times New Roman" w:hAnsi="Times New Roman" w:cs="Times New Roman"/>
          <w:vertAlign w:val="superscript"/>
        </w:rPr>
        <w:t>1*</w:t>
      </w:r>
    </w:p>
    <w:p w:rsidR="00C711C3" w:rsidRPr="000F7804" w:rsidRDefault="00C711C3" w:rsidP="00C711C3">
      <w:pPr>
        <w:pStyle w:val="ListParagraph"/>
        <w:numPr>
          <w:ilvl w:val="0"/>
          <w:numId w:val="1"/>
        </w:numPr>
        <w:spacing w:line="480" w:lineRule="auto"/>
        <w:jc w:val="both"/>
        <w:rPr>
          <w:rFonts w:ascii="Times New Roman" w:hAnsi="Times New Roman" w:cs="Times New Roman"/>
        </w:rPr>
      </w:pPr>
      <w:r w:rsidRPr="000F7804">
        <w:rPr>
          <w:rFonts w:ascii="Times New Roman" w:hAnsi="Times New Roman" w:cs="Times New Roman"/>
        </w:rPr>
        <w:t>Institute of Occupational Medicine, Centre for Human Exposure Science, Edinburgh, United Kingdom.</w:t>
      </w:r>
    </w:p>
    <w:p w:rsidR="00C711C3" w:rsidRPr="000F7804" w:rsidRDefault="00C711C3" w:rsidP="00C711C3">
      <w:pPr>
        <w:pStyle w:val="ListParagraph"/>
        <w:numPr>
          <w:ilvl w:val="0"/>
          <w:numId w:val="1"/>
        </w:numPr>
        <w:spacing w:line="480" w:lineRule="auto"/>
        <w:jc w:val="both"/>
        <w:rPr>
          <w:rFonts w:ascii="Times New Roman" w:hAnsi="Times New Roman" w:cs="Times New Roman"/>
        </w:rPr>
      </w:pPr>
      <w:r w:rsidRPr="000F7804">
        <w:rPr>
          <w:rFonts w:ascii="Times New Roman" w:hAnsi="Times New Roman" w:cs="Times New Roman"/>
        </w:rPr>
        <w:t xml:space="preserve"> Heriot Watt University, Institute of Biological Chemistry, Biophysics and Bioengineering, United Kingdom.</w:t>
      </w:r>
    </w:p>
    <w:p w:rsidR="00C711C3" w:rsidRPr="000F7804" w:rsidRDefault="00C711C3" w:rsidP="00C711C3">
      <w:pPr>
        <w:pStyle w:val="ListParagraph"/>
        <w:numPr>
          <w:ilvl w:val="0"/>
          <w:numId w:val="1"/>
        </w:numPr>
        <w:spacing w:line="480" w:lineRule="auto"/>
        <w:jc w:val="both"/>
        <w:rPr>
          <w:rFonts w:ascii="Times New Roman" w:hAnsi="Times New Roman" w:cs="Times New Roman"/>
        </w:rPr>
      </w:pPr>
      <w:r w:rsidRPr="000F7804">
        <w:rPr>
          <w:rFonts w:ascii="Times New Roman" w:hAnsi="Times New Roman" w:cs="Times New Roman"/>
        </w:rPr>
        <w:t>School of Chemistry, University of Edinburgh,</w:t>
      </w:r>
      <w:r w:rsidRPr="000F7804" w:rsidDel="00F7298D">
        <w:rPr>
          <w:rFonts w:ascii="Times New Roman" w:hAnsi="Times New Roman" w:cs="Times New Roman"/>
        </w:rPr>
        <w:t xml:space="preserve"> </w:t>
      </w:r>
      <w:r w:rsidRPr="000F7804">
        <w:rPr>
          <w:rFonts w:ascii="Times New Roman" w:hAnsi="Times New Roman" w:cs="Times New Roman"/>
        </w:rPr>
        <w:t xml:space="preserve">Edinburgh, United Kingdom. </w:t>
      </w:r>
    </w:p>
    <w:p w:rsidR="00C711C3" w:rsidRPr="000F7804" w:rsidRDefault="00C711C3" w:rsidP="00C711C3">
      <w:pPr>
        <w:pStyle w:val="ListParagraph"/>
        <w:numPr>
          <w:ilvl w:val="0"/>
          <w:numId w:val="1"/>
        </w:numPr>
        <w:spacing w:line="480" w:lineRule="auto"/>
        <w:jc w:val="both"/>
        <w:rPr>
          <w:rFonts w:ascii="Times New Roman" w:hAnsi="Times New Roman" w:cs="Times New Roman"/>
        </w:rPr>
      </w:pPr>
      <w:bookmarkStart w:id="0" w:name="_GoBack"/>
      <w:bookmarkEnd w:id="0"/>
      <w:r w:rsidRPr="000F7804">
        <w:rPr>
          <w:rFonts w:ascii="Times New Roman" w:hAnsi="Times New Roman" w:cs="Times New Roman"/>
        </w:rPr>
        <w:t>Institute of Hazard, Risk &amp; Resilience, Department of Earth Sciences, Durham University, Durham, United Kingdom.</w:t>
      </w:r>
    </w:p>
    <w:p w:rsidR="00C23A23" w:rsidRDefault="00C23A23">
      <w:pPr>
        <w:rPr>
          <w:rFonts w:ascii="Times New Roman" w:hAnsi="Times New Roman" w:cs="Times New Roman"/>
        </w:rPr>
      </w:pPr>
      <w:r>
        <w:rPr>
          <w:rFonts w:ascii="Times New Roman" w:hAnsi="Times New Roman" w:cs="Times New Roman"/>
        </w:rPr>
        <w:br w:type="page"/>
      </w:r>
    </w:p>
    <w:p w:rsidR="00C23A23" w:rsidRDefault="00C23A23" w:rsidP="00C23A23">
      <w:pPr>
        <w:pStyle w:val="Caption"/>
        <w:keepNext/>
        <w:rPr>
          <w:rFonts w:ascii="Times New Roman" w:hAnsi="Times New Roman" w:cs="Times New Roman"/>
          <w:color w:val="auto"/>
          <w:sz w:val="22"/>
        </w:rPr>
        <w:sectPr w:rsidR="00C23A23">
          <w:pgSz w:w="11906" w:h="16838"/>
          <w:pgMar w:top="1440" w:right="1440" w:bottom="1440" w:left="1440" w:header="708" w:footer="708" w:gutter="0"/>
          <w:cols w:space="708"/>
          <w:docGrid w:linePitch="360"/>
        </w:sectPr>
      </w:pPr>
      <w:bookmarkStart w:id="1" w:name="_Toc487552494"/>
    </w:p>
    <w:p w:rsidR="005B7E23" w:rsidRDefault="00AA32CD">
      <w:pPr>
        <w:pStyle w:val="TableofFigures"/>
        <w:tabs>
          <w:tab w:val="right" w:leader="dot" w:pos="9016"/>
        </w:tabs>
        <w:rPr>
          <w:noProof/>
        </w:rPr>
      </w:pPr>
      <w:r>
        <w:rPr>
          <w:rFonts w:ascii="Times New Roman" w:hAnsi="Times New Roman" w:cs="Times New Roman"/>
        </w:rPr>
        <w:lastRenderedPageBreak/>
        <w:fldChar w:fldCharType="begin"/>
      </w:r>
      <w:r>
        <w:rPr>
          <w:rFonts w:ascii="Times New Roman" w:hAnsi="Times New Roman" w:cs="Times New Roman"/>
        </w:rPr>
        <w:instrText xml:space="preserve"> TOC \h \z \c "Table" </w:instrText>
      </w:r>
      <w:r>
        <w:rPr>
          <w:rFonts w:ascii="Times New Roman" w:hAnsi="Times New Roman" w:cs="Times New Roman"/>
        </w:rPr>
        <w:fldChar w:fldCharType="separate"/>
      </w:r>
      <w:r w:rsidR="005B7E23" w:rsidRPr="00864121">
        <w:rPr>
          <w:rStyle w:val="Hyperlink"/>
          <w:noProof/>
        </w:rPr>
        <w:fldChar w:fldCharType="begin"/>
      </w:r>
      <w:r w:rsidR="005B7E23" w:rsidRPr="00864121">
        <w:rPr>
          <w:rStyle w:val="Hyperlink"/>
          <w:noProof/>
        </w:rPr>
        <w:instrText xml:space="preserve"> </w:instrText>
      </w:r>
      <w:r w:rsidR="005B7E23">
        <w:rPr>
          <w:noProof/>
        </w:rPr>
        <w:instrText>HYPERLINK \l "_Toc500946416"</w:instrText>
      </w:r>
      <w:r w:rsidR="005B7E23" w:rsidRPr="00864121">
        <w:rPr>
          <w:rStyle w:val="Hyperlink"/>
          <w:noProof/>
        </w:rPr>
        <w:instrText xml:space="preserve"> </w:instrText>
      </w:r>
      <w:r w:rsidR="005B7E23" w:rsidRPr="00864121">
        <w:rPr>
          <w:rStyle w:val="Hyperlink"/>
          <w:noProof/>
        </w:rPr>
        <w:fldChar w:fldCharType="separate"/>
      </w:r>
      <w:r w:rsidR="005B7E23" w:rsidRPr="00864121">
        <w:rPr>
          <w:rStyle w:val="Hyperlink"/>
          <w:rFonts w:ascii="Times New Roman" w:hAnsi="Times New Roman" w:cs="Times New Roman"/>
          <w:noProof/>
        </w:rPr>
        <w:t>Table S1: Respiratory protection legislation for particulate filtering facepieces. Standards are compulsory, guidelines are recommendations, not compulsory.</w:t>
      </w:r>
      <w:r w:rsidR="005B7E23">
        <w:rPr>
          <w:noProof/>
          <w:webHidden/>
        </w:rPr>
        <w:tab/>
      </w:r>
      <w:r w:rsidR="005B7E23">
        <w:rPr>
          <w:noProof/>
          <w:webHidden/>
        </w:rPr>
        <w:fldChar w:fldCharType="begin"/>
      </w:r>
      <w:r w:rsidR="005B7E23">
        <w:rPr>
          <w:noProof/>
          <w:webHidden/>
        </w:rPr>
        <w:instrText xml:space="preserve"> PAGEREF _Toc500946416 \h </w:instrText>
      </w:r>
      <w:r w:rsidR="005B7E23">
        <w:rPr>
          <w:noProof/>
          <w:webHidden/>
        </w:rPr>
      </w:r>
      <w:r w:rsidR="005B7E23">
        <w:rPr>
          <w:noProof/>
          <w:webHidden/>
        </w:rPr>
        <w:fldChar w:fldCharType="separate"/>
      </w:r>
      <w:r w:rsidR="005B7E23">
        <w:rPr>
          <w:noProof/>
          <w:webHidden/>
        </w:rPr>
        <w:t>3</w:t>
      </w:r>
      <w:r w:rsidR="005B7E23">
        <w:rPr>
          <w:noProof/>
          <w:webHidden/>
        </w:rPr>
        <w:fldChar w:fldCharType="end"/>
      </w:r>
      <w:r w:rsidR="005B7E23" w:rsidRPr="00864121">
        <w:rPr>
          <w:rStyle w:val="Hyperlink"/>
          <w:noProof/>
        </w:rPr>
        <w:fldChar w:fldCharType="end"/>
      </w:r>
    </w:p>
    <w:p w:rsidR="005B7E23" w:rsidRDefault="005B7E23">
      <w:pPr>
        <w:pStyle w:val="TableofFigures"/>
        <w:tabs>
          <w:tab w:val="right" w:leader="dot" w:pos="9016"/>
        </w:tabs>
        <w:rPr>
          <w:noProof/>
        </w:rPr>
      </w:pPr>
      <w:r w:rsidRPr="00864121">
        <w:rPr>
          <w:rStyle w:val="Hyperlink"/>
          <w:noProof/>
        </w:rPr>
        <w:fldChar w:fldCharType="begin"/>
      </w:r>
      <w:r w:rsidRPr="00864121">
        <w:rPr>
          <w:rStyle w:val="Hyperlink"/>
          <w:noProof/>
        </w:rPr>
        <w:instrText xml:space="preserve"> </w:instrText>
      </w:r>
      <w:r>
        <w:rPr>
          <w:noProof/>
        </w:rPr>
        <w:instrText>HYPERLINK \l "_Toc500946417"</w:instrText>
      </w:r>
      <w:r w:rsidRPr="00864121">
        <w:rPr>
          <w:rStyle w:val="Hyperlink"/>
          <w:noProof/>
        </w:rPr>
        <w:instrText xml:space="preserve"> </w:instrText>
      </w:r>
      <w:r w:rsidRPr="00864121">
        <w:rPr>
          <w:rStyle w:val="Hyperlink"/>
          <w:noProof/>
        </w:rPr>
        <w:fldChar w:fldCharType="separate"/>
      </w:r>
      <w:r w:rsidRPr="00864121">
        <w:rPr>
          <w:rStyle w:val="Hyperlink"/>
          <w:rFonts w:ascii="Times New Roman" w:hAnsi="Times New Roman" w:cs="Times New Roman"/>
          <w:noProof/>
        </w:rPr>
        <w:t>Table S2: Volunteer facial measurements</w:t>
      </w:r>
      <w:r>
        <w:rPr>
          <w:noProof/>
          <w:webHidden/>
        </w:rPr>
        <w:tab/>
      </w:r>
      <w:r>
        <w:rPr>
          <w:noProof/>
          <w:webHidden/>
        </w:rPr>
        <w:fldChar w:fldCharType="begin"/>
      </w:r>
      <w:r>
        <w:rPr>
          <w:noProof/>
          <w:webHidden/>
        </w:rPr>
        <w:instrText xml:space="preserve"> PAGEREF _Toc500946417 \h </w:instrText>
      </w:r>
      <w:r>
        <w:rPr>
          <w:noProof/>
          <w:webHidden/>
        </w:rPr>
      </w:r>
      <w:r>
        <w:rPr>
          <w:noProof/>
          <w:webHidden/>
        </w:rPr>
        <w:fldChar w:fldCharType="separate"/>
      </w:r>
      <w:r>
        <w:rPr>
          <w:noProof/>
          <w:webHidden/>
        </w:rPr>
        <w:t>4</w:t>
      </w:r>
      <w:r>
        <w:rPr>
          <w:noProof/>
          <w:webHidden/>
        </w:rPr>
        <w:fldChar w:fldCharType="end"/>
      </w:r>
      <w:r w:rsidRPr="00864121">
        <w:rPr>
          <w:rStyle w:val="Hyperlink"/>
          <w:noProof/>
        </w:rPr>
        <w:fldChar w:fldCharType="end"/>
      </w:r>
    </w:p>
    <w:p w:rsidR="00637CEC" w:rsidRDefault="00AA32CD">
      <w:pPr>
        <w:pStyle w:val="TableofFigures"/>
        <w:tabs>
          <w:tab w:val="right" w:leader="dot" w:pos="9016"/>
        </w:tabs>
        <w:rPr>
          <w:noProof/>
          <w:lang w:eastAsia="en-GB"/>
        </w:rPr>
      </w:pPr>
      <w:r>
        <w:rPr>
          <w:rFonts w:ascii="Times New Roman" w:hAnsi="Times New Roman" w:cs="Times New Roman"/>
        </w:rPr>
        <w:fldChar w:fldCharType="end"/>
      </w:r>
      <w:r w:rsidRPr="004C1CE1">
        <w:rPr>
          <w:rFonts w:ascii="Times New Roman" w:hAnsi="Times New Roman" w:cs="Times New Roman"/>
        </w:rPr>
        <w:fldChar w:fldCharType="begin"/>
      </w:r>
      <w:r w:rsidRPr="005B7E23">
        <w:rPr>
          <w:rFonts w:ascii="Times New Roman" w:hAnsi="Times New Roman" w:cs="Times New Roman"/>
        </w:rPr>
        <w:instrText xml:space="preserve"> TOC \h \z \c "Figure" </w:instrText>
      </w:r>
      <w:r w:rsidRPr="00CB05BD">
        <w:rPr>
          <w:rFonts w:ascii="Times New Roman" w:hAnsi="Times New Roman" w:cs="Times New Roman"/>
        </w:rPr>
        <w:fldChar w:fldCharType="separate"/>
      </w:r>
      <w:hyperlink w:anchor="_Toc503363658" w:history="1">
        <w:r w:rsidR="00637CEC" w:rsidRPr="00086037">
          <w:rPr>
            <w:rStyle w:val="Hyperlink"/>
            <w:rFonts w:ascii="Times New Roman" w:hAnsi="Times New Roman" w:cs="Times New Roman"/>
            <w:noProof/>
          </w:rPr>
          <w:t>Figure S1:</w:t>
        </w:r>
        <w:r w:rsidR="00637CEC" w:rsidRPr="00086037">
          <w:rPr>
            <w:rStyle w:val="Hyperlink"/>
            <w:rFonts w:ascii="Times New Roman" w:eastAsiaTheme="minorHAnsi" w:hAnsi="Times New Roman" w:cs="Times New Roman"/>
            <w:noProof/>
            <w:lang w:eastAsia="en-US"/>
          </w:rPr>
          <w:t xml:space="preserve"> </w:t>
        </w:r>
        <w:r w:rsidR="00637CEC" w:rsidRPr="00086037">
          <w:rPr>
            <w:rStyle w:val="Hyperlink"/>
            <w:rFonts w:ascii="Times New Roman" w:hAnsi="Times New Roman" w:cs="Times New Roman"/>
            <w:noProof/>
          </w:rPr>
          <w:t>Schematic diagram of the filtration efficiency test apparatus. Internal dimensions of the chamber were 0.50 m (L) x 0.25 m (W) x 0.12 m (H).</w:t>
        </w:r>
        <w:r w:rsidR="00637CEC">
          <w:rPr>
            <w:noProof/>
            <w:webHidden/>
          </w:rPr>
          <w:tab/>
        </w:r>
        <w:r w:rsidR="00637CEC">
          <w:rPr>
            <w:noProof/>
            <w:webHidden/>
          </w:rPr>
          <w:fldChar w:fldCharType="begin"/>
        </w:r>
        <w:r w:rsidR="00637CEC">
          <w:rPr>
            <w:noProof/>
            <w:webHidden/>
          </w:rPr>
          <w:instrText xml:space="preserve"> PAGEREF _Toc503363658 \h </w:instrText>
        </w:r>
        <w:r w:rsidR="00637CEC">
          <w:rPr>
            <w:noProof/>
            <w:webHidden/>
          </w:rPr>
        </w:r>
        <w:r w:rsidR="00637CEC">
          <w:rPr>
            <w:noProof/>
            <w:webHidden/>
          </w:rPr>
          <w:fldChar w:fldCharType="separate"/>
        </w:r>
        <w:r w:rsidR="00637CEC">
          <w:rPr>
            <w:noProof/>
            <w:webHidden/>
          </w:rPr>
          <w:t>7</w:t>
        </w:r>
        <w:r w:rsidR="00637CEC">
          <w:rPr>
            <w:noProof/>
            <w:webHidden/>
          </w:rPr>
          <w:fldChar w:fldCharType="end"/>
        </w:r>
      </w:hyperlink>
    </w:p>
    <w:p w:rsidR="00637CEC" w:rsidRDefault="00637CEC">
      <w:pPr>
        <w:pStyle w:val="TableofFigures"/>
        <w:tabs>
          <w:tab w:val="right" w:leader="dot" w:pos="9016"/>
        </w:tabs>
        <w:rPr>
          <w:noProof/>
          <w:lang w:eastAsia="en-GB"/>
        </w:rPr>
      </w:pPr>
      <w:hyperlink w:anchor="_Toc503363659" w:history="1">
        <w:r w:rsidRPr="00086037">
          <w:rPr>
            <w:rStyle w:val="Hyperlink"/>
            <w:rFonts w:ascii="Times New Roman" w:hAnsi="Times New Roman" w:cs="Times New Roman"/>
            <w:noProof/>
          </w:rPr>
          <w:t>Figure S2</w:t>
        </w:r>
        <w:r w:rsidRPr="00086037">
          <w:rPr>
            <w:rStyle w:val="Hyperlink"/>
            <w:noProof/>
          </w:rPr>
          <w:t>:</w:t>
        </w:r>
        <w:r w:rsidRPr="00086037">
          <w:rPr>
            <w:rStyle w:val="Hyperlink"/>
            <w:rFonts w:ascii="Times New Roman" w:hAnsi="Times New Roman" w:cs="Times New Roman"/>
            <w:noProof/>
          </w:rPr>
          <w:t xml:space="preserve"> Schematic diagram of the apparatus for the volunteer tests to assess TIL. Dimensions of the chamber were 2.5m x 2.5m x 2.4m.</w:t>
        </w:r>
        <w:r>
          <w:rPr>
            <w:noProof/>
            <w:webHidden/>
          </w:rPr>
          <w:tab/>
        </w:r>
        <w:r>
          <w:rPr>
            <w:noProof/>
            <w:webHidden/>
          </w:rPr>
          <w:fldChar w:fldCharType="begin"/>
        </w:r>
        <w:r>
          <w:rPr>
            <w:noProof/>
            <w:webHidden/>
          </w:rPr>
          <w:instrText xml:space="preserve"> PAGEREF _Toc503363659 \h </w:instrText>
        </w:r>
        <w:r>
          <w:rPr>
            <w:noProof/>
            <w:webHidden/>
          </w:rPr>
        </w:r>
        <w:r>
          <w:rPr>
            <w:noProof/>
            <w:webHidden/>
          </w:rPr>
          <w:fldChar w:fldCharType="separate"/>
        </w:r>
        <w:r>
          <w:rPr>
            <w:noProof/>
            <w:webHidden/>
          </w:rPr>
          <w:t>8</w:t>
        </w:r>
        <w:r>
          <w:rPr>
            <w:noProof/>
            <w:webHidden/>
          </w:rPr>
          <w:fldChar w:fldCharType="end"/>
        </w:r>
      </w:hyperlink>
    </w:p>
    <w:p w:rsidR="00637CEC" w:rsidRDefault="00637CEC">
      <w:pPr>
        <w:pStyle w:val="TableofFigures"/>
        <w:tabs>
          <w:tab w:val="right" w:leader="dot" w:pos="9016"/>
        </w:tabs>
        <w:rPr>
          <w:noProof/>
          <w:lang w:eastAsia="en-GB"/>
        </w:rPr>
      </w:pPr>
      <w:hyperlink w:anchor="_Toc503363660" w:history="1">
        <w:r w:rsidRPr="00086037">
          <w:rPr>
            <w:rStyle w:val="Hyperlink"/>
            <w:rFonts w:ascii="Times New Roman" w:hAnsi="Times New Roman" w:cs="Times New Roman"/>
            <w:noProof/>
          </w:rPr>
          <w:t>Figure S3:</w:t>
        </w:r>
        <w:r w:rsidRPr="00086037">
          <w:rPr>
            <w:rStyle w:val="Hyperlink"/>
            <w:noProof/>
          </w:rPr>
          <w:t xml:space="preserve"> Sampling probe attached to mask from outside (A) and inside (B)</w:t>
        </w:r>
        <w:r>
          <w:rPr>
            <w:noProof/>
            <w:webHidden/>
          </w:rPr>
          <w:tab/>
        </w:r>
        <w:r>
          <w:rPr>
            <w:noProof/>
            <w:webHidden/>
          </w:rPr>
          <w:fldChar w:fldCharType="begin"/>
        </w:r>
        <w:r>
          <w:rPr>
            <w:noProof/>
            <w:webHidden/>
          </w:rPr>
          <w:instrText xml:space="preserve"> PAGEREF _Toc503363660 \h </w:instrText>
        </w:r>
        <w:r>
          <w:rPr>
            <w:noProof/>
            <w:webHidden/>
          </w:rPr>
        </w:r>
        <w:r>
          <w:rPr>
            <w:noProof/>
            <w:webHidden/>
          </w:rPr>
          <w:fldChar w:fldCharType="separate"/>
        </w:r>
        <w:r>
          <w:rPr>
            <w:noProof/>
            <w:webHidden/>
          </w:rPr>
          <w:t>10</w:t>
        </w:r>
        <w:r>
          <w:rPr>
            <w:noProof/>
            <w:webHidden/>
          </w:rPr>
          <w:fldChar w:fldCharType="end"/>
        </w:r>
      </w:hyperlink>
    </w:p>
    <w:p w:rsidR="00637CEC" w:rsidRDefault="00637CEC">
      <w:pPr>
        <w:pStyle w:val="TableofFigures"/>
        <w:tabs>
          <w:tab w:val="right" w:leader="dot" w:pos="9016"/>
        </w:tabs>
        <w:rPr>
          <w:noProof/>
          <w:lang w:eastAsia="en-GB"/>
        </w:rPr>
      </w:pPr>
      <w:hyperlink w:anchor="_Toc503363661" w:history="1">
        <w:r w:rsidRPr="00086037">
          <w:rPr>
            <w:rStyle w:val="Hyperlink"/>
            <w:rFonts w:ascii="Times New Roman" w:hAnsi="Times New Roman" w:cs="Times New Roman"/>
            <w:noProof/>
          </w:rPr>
          <w:t>Figure S4: Mask, sampling probe, and headgear set up on mannequin</w:t>
        </w:r>
        <w:r>
          <w:rPr>
            <w:noProof/>
            <w:webHidden/>
          </w:rPr>
          <w:tab/>
        </w:r>
        <w:r>
          <w:rPr>
            <w:noProof/>
            <w:webHidden/>
          </w:rPr>
          <w:fldChar w:fldCharType="begin"/>
        </w:r>
        <w:r>
          <w:rPr>
            <w:noProof/>
            <w:webHidden/>
          </w:rPr>
          <w:instrText xml:space="preserve"> PAGEREF _Toc503363661 \h </w:instrText>
        </w:r>
        <w:r>
          <w:rPr>
            <w:noProof/>
            <w:webHidden/>
          </w:rPr>
        </w:r>
        <w:r>
          <w:rPr>
            <w:noProof/>
            <w:webHidden/>
          </w:rPr>
          <w:fldChar w:fldCharType="separate"/>
        </w:r>
        <w:r>
          <w:rPr>
            <w:noProof/>
            <w:webHidden/>
          </w:rPr>
          <w:t>11</w:t>
        </w:r>
        <w:r>
          <w:rPr>
            <w:noProof/>
            <w:webHidden/>
          </w:rPr>
          <w:fldChar w:fldCharType="end"/>
        </w:r>
      </w:hyperlink>
    </w:p>
    <w:p w:rsidR="00AA32CD" w:rsidRDefault="00AA32CD">
      <w:pPr>
        <w:rPr>
          <w:rFonts w:ascii="Times New Roman" w:hAnsi="Times New Roman" w:cs="Times New Roman"/>
          <w:b/>
          <w:bCs/>
          <w:szCs w:val="18"/>
        </w:rPr>
      </w:pPr>
      <w:r w:rsidRPr="004C1CE1">
        <w:rPr>
          <w:rFonts w:ascii="Times New Roman" w:hAnsi="Times New Roman" w:cs="Times New Roman"/>
        </w:rPr>
        <w:fldChar w:fldCharType="end"/>
      </w:r>
      <w:r>
        <w:rPr>
          <w:rFonts w:ascii="Times New Roman" w:hAnsi="Times New Roman" w:cs="Times New Roman"/>
        </w:rPr>
        <w:br w:type="page"/>
      </w:r>
    </w:p>
    <w:p w:rsidR="00C23A23" w:rsidRPr="00AA32CD" w:rsidRDefault="00AA32CD" w:rsidP="00AA32CD">
      <w:pPr>
        <w:pStyle w:val="Caption"/>
        <w:rPr>
          <w:rFonts w:ascii="Times New Roman" w:hAnsi="Times New Roman" w:cs="Times New Roman"/>
          <w:color w:val="auto"/>
          <w:sz w:val="22"/>
        </w:rPr>
      </w:pPr>
      <w:bookmarkStart w:id="2" w:name="_Toc500946416"/>
      <w:r w:rsidRPr="00AA32CD">
        <w:rPr>
          <w:rFonts w:ascii="Times New Roman" w:hAnsi="Times New Roman" w:cs="Times New Roman"/>
          <w:color w:val="auto"/>
          <w:sz w:val="20"/>
        </w:rPr>
        <w:lastRenderedPageBreak/>
        <w:t xml:space="preserve">Table </w:t>
      </w:r>
      <w:r>
        <w:rPr>
          <w:rFonts w:ascii="Times New Roman" w:hAnsi="Times New Roman" w:cs="Times New Roman"/>
          <w:color w:val="auto"/>
          <w:sz w:val="20"/>
        </w:rPr>
        <w:t>S</w:t>
      </w:r>
      <w:r w:rsidRPr="00AA32CD">
        <w:rPr>
          <w:rFonts w:ascii="Times New Roman" w:hAnsi="Times New Roman" w:cs="Times New Roman"/>
          <w:color w:val="auto"/>
          <w:sz w:val="20"/>
        </w:rPr>
        <w:fldChar w:fldCharType="begin"/>
      </w:r>
      <w:r w:rsidRPr="00AA32CD">
        <w:rPr>
          <w:rFonts w:ascii="Times New Roman" w:hAnsi="Times New Roman" w:cs="Times New Roman"/>
          <w:color w:val="auto"/>
          <w:sz w:val="20"/>
        </w:rPr>
        <w:instrText xml:space="preserve"> SEQ Table \* ARABIC </w:instrText>
      </w:r>
      <w:r w:rsidRPr="00AA32CD">
        <w:rPr>
          <w:rFonts w:ascii="Times New Roman" w:hAnsi="Times New Roman" w:cs="Times New Roman"/>
          <w:color w:val="auto"/>
          <w:sz w:val="20"/>
        </w:rPr>
        <w:fldChar w:fldCharType="separate"/>
      </w:r>
      <w:r w:rsidR="004C1CE1">
        <w:rPr>
          <w:rFonts w:ascii="Times New Roman" w:hAnsi="Times New Roman" w:cs="Times New Roman"/>
          <w:noProof/>
          <w:color w:val="auto"/>
          <w:sz w:val="20"/>
        </w:rPr>
        <w:t>1</w:t>
      </w:r>
      <w:r w:rsidRPr="00AA32CD">
        <w:rPr>
          <w:rFonts w:ascii="Times New Roman" w:hAnsi="Times New Roman" w:cs="Times New Roman"/>
          <w:color w:val="auto"/>
          <w:sz w:val="20"/>
        </w:rPr>
        <w:fldChar w:fldCharType="end"/>
      </w:r>
      <w:r w:rsidRPr="00AA32CD">
        <w:rPr>
          <w:rFonts w:ascii="Times New Roman" w:hAnsi="Times New Roman" w:cs="Times New Roman"/>
          <w:color w:val="auto"/>
          <w:sz w:val="20"/>
        </w:rPr>
        <w:t xml:space="preserve">: </w:t>
      </w:r>
      <w:bookmarkEnd w:id="1"/>
      <w:r w:rsidRPr="00AA32CD">
        <w:rPr>
          <w:rFonts w:ascii="Times New Roman" w:hAnsi="Times New Roman" w:cs="Times New Roman"/>
          <w:color w:val="auto"/>
          <w:sz w:val="22"/>
        </w:rPr>
        <w:t xml:space="preserve">Respiratory protection legislation for particulate filtering </w:t>
      </w:r>
      <w:proofErr w:type="spellStart"/>
      <w:r w:rsidRPr="00AA32CD">
        <w:rPr>
          <w:rFonts w:ascii="Times New Roman" w:hAnsi="Times New Roman" w:cs="Times New Roman"/>
          <w:color w:val="auto"/>
          <w:sz w:val="22"/>
        </w:rPr>
        <w:t>facepieces</w:t>
      </w:r>
      <w:proofErr w:type="spellEnd"/>
      <w:r w:rsidRPr="00AA32CD">
        <w:rPr>
          <w:rFonts w:ascii="Times New Roman" w:hAnsi="Times New Roman" w:cs="Times New Roman"/>
          <w:color w:val="auto"/>
          <w:sz w:val="22"/>
        </w:rPr>
        <w:t>. Standards are compulsory, guidelines are recommendations, not compulsory.</w:t>
      </w:r>
      <w:bookmarkEnd w:id="2"/>
    </w:p>
    <w:tbl>
      <w:tblPr>
        <w:tblStyle w:val="LightShading"/>
        <w:tblW w:w="0" w:type="auto"/>
        <w:tblLook w:val="04A0" w:firstRow="1" w:lastRow="0" w:firstColumn="1" w:lastColumn="0" w:noHBand="0" w:noVBand="1"/>
      </w:tblPr>
      <w:tblGrid>
        <w:gridCol w:w="1435"/>
        <w:gridCol w:w="1520"/>
        <w:gridCol w:w="2172"/>
        <w:gridCol w:w="4115"/>
      </w:tblGrid>
      <w:tr w:rsidR="00C23A23" w:rsidRPr="007E7C65" w:rsidTr="00637C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8" w:type="dxa"/>
          </w:tcPr>
          <w:p w:rsidR="00C23A23" w:rsidRPr="007E7C65" w:rsidRDefault="00C23A23" w:rsidP="00034D4C">
            <w:pPr>
              <w:rPr>
                <w:rFonts w:ascii="Times New Roman" w:hAnsi="Times New Roman" w:cs="Times New Roman"/>
              </w:rPr>
            </w:pPr>
            <w:r w:rsidRPr="007E7C65">
              <w:rPr>
                <w:rFonts w:ascii="Times New Roman" w:hAnsi="Times New Roman" w:cs="Times New Roman"/>
              </w:rPr>
              <w:t>Standard or Guideline</w:t>
            </w:r>
          </w:p>
        </w:tc>
        <w:tc>
          <w:tcPr>
            <w:tcW w:w="1520" w:type="dxa"/>
          </w:tcPr>
          <w:p w:rsidR="00C23A23" w:rsidRPr="007E7C65" w:rsidRDefault="00C23A23" w:rsidP="00034D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Geographical legislation</w:t>
            </w:r>
          </w:p>
        </w:tc>
        <w:tc>
          <w:tcPr>
            <w:tcW w:w="2182" w:type="dxa"/>
          </w:tcPr>
          <w:p w:rsidR="00C23A23" w:rsidRPr="007E7C65" w:rsidRDefault="00C23A23" w:rsidP="00034D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Protection classes</w:t>
            </w:r>
          </w:p>
        </w:tc>
        <w:tc>
          <w:tcPr>
            <w:tcW w:w="4142" w:type="dxa"/>
          </w:tcPr>
          <w:p w:rsidR="00C23A23" w:rsidRPr="007E7C65" w:rsidRDefault="00C23A23" w:rsidP="00034D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Summary</w:t>
            </w:r>
          </w:p>
        </w:tc>
      </w:tr>
      <w:tr w:rsidR="00C23A23" w:rsidRPr="007E7C65" w:rsidTr="00637CE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tcPr>
          <w:p w:rsidR="00C23A23" w:rsidRPr="00CB05BD" w:rsidRDefault="00C23A23" w:rsidP="00034D4C">
            <w:pPr>
              <w:rPr>
                <w:rFonts w:ascii="Times New Roman" w:hAnsi="Times New Roman" w:cs="Times New Roman"/>
                <w:b w:val="0"/>
              </w:rPr>
            </w:pPr>
            <w:r w:rsidRPr="00691642">
              <w:rPr>
                <w:rFonts w:ascii="Times New Roman" w:hAnsi="Times New Roman" w:cs="Times New Roman"/>
              </w:rPr>
              <w:t>EN149:2001</w:t>
            </w:r>
            <w:r w:rsidR="00637CEC">
              <w:rPr>
                <w:rFonts w:ascii="Times New Roman" w:hAnsi="Times New Roman" w:cs="Times New Roman"/>
                <w:vertAlign w:val="superscript"/>
              </w:rPr>
              <w:t>a</w:t>
            </w:r>
            <w:r w:rsidRPr="00691642">
              <w:rPr>
                <w:rFonts w:ascii="Times New Roman" w:hAnsi="Times New Roman" w:cs="Times New Roman"/>
              </w:rPr>
              <w:t xml:space="preserve"> (standard)</w:t>
            </w:r>
          </w:p>
        </w:tc>
        <w:tc>
          <w:tcPr>
            <w:tcW w:w="1520" w:type="dxa"/>
            <w:shd w:val="clear" w:color="auto" w:fill="auto"/>
          </w:tcPr>
          <w:p w:rsidR="00C23A23" w:rsidRPr="00CB05BD" w:rsidRDefault="00C23A23" w:rsidP="00034D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1642">
              <w:rPr>
                <w:rFonts w:ascii="Times New Roman" w:hAnsi="Times New Roman" w:cs="Times New Roman"/>
              </w:rPr>
              <w:t>Europe</w:t>
            </w:r>
          </w:p>
        </w:tc>
        <w:tc>
          <w:tcPr>
            <w:tcW w:w="2182" w:type="dxa"/>
            <w:shd w:val="clear" w:color="auto" w:fill="auto"/>
          </w:tcPr>
          <w:p w:rsidR="00C23A23" w:rsidRPr="00CB05BD" w:rsidRDefault="00C23A23" w:rsidP="00034D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1642">
              <w:rPr>
                <w:rFonts w:ascii="Times New Roman" w:hAnsi="Times New Roman" w:cs="Times New Roman"/>
              </w:rPr>
              <w:t xml:space="preserve">FFP1 </w:t>
            </w:r>
          </w:p>
          <w:p w:rsidR="00C23A23" w:rsidRPr="00CB05BD" w:rsidRDefault="00C23A23" w:rsidP="00034D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1642">
              <w:rPr>
                <w:rFonts w:ascii="Times New Roman" w:hAnsi="Times New Roman" w:cs="Times New Roman"/>
              </w:rPr>
              <w:t>FFP2</w:t>
            </w:r>
          </w:p>
          <w:p w:rsidR="00C23A23" w:rsidRPr="00CB05BD" w:rsidRDefault="00C23A23" w:rsidP="00034D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1642">
              <w:rPr>
                <w:rFonts w:ascii="Times New Roman" w:hAnsi="Times New Roman" w:cs="Times New Roman"/>
              </w:rPr>
              <w:t>FFP3</w:t>
            </w:r>
          </w:p>
        </w:tc>
        <w:tc>
          <w:tcPr>
            <w:tcW w:w="4142" w:type="dxa"/>
            <w:shd w:val="clear" w:color="auto" w:fill="auto"/>
          </w:tcPr>
          <w:p w:rsidR="00C23A23" w:rsidRPr="00CB05BD" w:rsidRDefault="00C23A23" w:rsidP="00034D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1642">
              <w:rPr>
                <w:rFonts w:ascii="Times New Roman" w:hAnsi="Times New Roman" w:cs="Times New Roman"/>
              </w:rPr>
              <w:t xml:space="preserve">For solid, liquid, oil based aerosols. Protection level that should be achieved if the respirator is a good fit and is used correctly. Should reduce the amount of aerosol inhaled by factors of at least 80% (FFP1), 94% (FFP2) and 99% (FFP3). TIL </w:t>
            </w:r>
            <w:proofErr w:type="spellStart"/>
            <w:r w:rsidRPr="00691642">
              <w:rPr>
                <w:rFonts w:ascii="Times New Roman" w:hAnsi="Times New Roman" w:cs="Times New Roman"/>
              </w:rPr>
              <w:t>test</w:t>
            </w:r>
            <w:r w:rsidR="00637CEC">
              <w:rPr>
                <w:rFonts w:ascii="Times New Roman" w:hAnsi="Times New Roman" w:cs="Times New Roman"/>
                <w:vertAlign w:val="superscript"/>
              </w:rPr>
              <w:t>b</w:t>
            </w:r>
            <w:proofErr w:type="spellEnd"/>
            <w:r w:rsidRPr="00691642">
              <w:rPr>
                <w:rFonts w:ascii="Times New Roman" w:hAnsi="Times New Roman" w:cs="Times New Roman"/>
              </w:rPr>
              <w:t xml:space="preserve"> required.</w:t>
            </w:r>
          </w:p>
        </w:tc>
      </w:tr>
      <w:tr w:rsidR="00C23A23" w:rsidRPr="007E7C65" w:rsidTr="00637C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tcPr>
          <w:p w:rsidR="00C23A23" w:rsidRPr="00CB05BD" w:rsidRDefault="00C23A23" w:rsidP="00034D4C">
            <w:pPr>
              <w:rPr>
                <w:rFonts w:ascii="Times New Roman" w:hAnsi="Times New Roman" w:cs="Times New Roman"/>
                <w:b w:val="0"/>
              </w:rPr>
            </w:pPr>
            <w:r w:rsidRPr="00691642">
              <w:rPr>
                <w:rFonts w:ascii="Times New Roman" w:hAnsi="Times New Roman" w:cs="Times New Roman"/>
              </w:rPr>
              <w:t>42 CFR 84</w:t>
            </w:r>
            <w:r w:rsidR="00637CEC">
              <w:rPr>
                <w:rFonts w:ascii="Times New Roman" w:hAnsi="Times New Roman" w:cs="Times New Roman"/>
                <w:vertAlign w:val="superscript"/>
              </w:rPr>
              <w:t>c</w:t>
            </w:r>
            <w:r w:rsidRPr="00691642">
              <w:rPr>
                <w:rFonts w:ascii="Times New Roman" w:hAnsi="Times New Roman" w:cs="Times New Roman"/>
              </w:rPr>
              <w:t xml:space="preserve"> (standard)</w:t>
            </w:r>
          </w:p>
        </w:tc>
        <w:tc>
          <w:tcPr>
            <w:tcW w:w="1520" w:type="dxa"/>
            <w:shd w:val="clear" w:color="auto" w:fill="auto"/>
          </w:tcPr>
          <w:p w:rsidR="00C23A23" w:rsidRPr="00CB05BD" w:rsidRDefault="00C23A23" w:rsidP="00034D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1642">
              <w:rPr>
                <w:rFonts w:ascii="Times New Roman" w:hAnsi="Times New Roman" w:cs="Times New Roman"/>
              </w:rPr>
              <w:t>United States</w:t>
            </w:r>
          </w:p>
        </w:tc>
        <w:tc>
          <w:tcPr>
            <w:tcW w:w="2182" w:type="dxa"/>
            <w:shd w:val="clear" w:color="auto" w:fill="auto"/>
          </w:tcPr>
          <w:p w:rsidR="00C23A23" w:rsidRPr="00CB05BD" w:rsidRDefault="00C23A23" w:rsidP="00034D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1642">
              <w:rPr>
                <w:rFonts w:ascii="Times New Roman" w:hAnsi="Times New Roman" w:cs="Times New Roman"/>
              </w:rPr>
              <w:t>N95, 99, 100  (Not resistant to oil)</w:t>
            </w:r>
          </w:p>
          <w:p w:rsidR="00C23A23" w:rsidRPr="00CB05BD" w:rsidRDefault="00C23A23" w:rsidP="00034D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1642">
              <w:rPr>
                <w:rFonts w:ascii="Times New Roman" w:hAnsi="Times New Roman" w:cs="Times New Roman"/>
              </w:rPr>
              <w:t>R95, 99, 100   (Resistant to oil)</w:t>
            </w:r>
          </w:p>
          <w:p w:rsidR="00C23A23" w:rsidRPr="00CB05BD" w:rsidRDefault="00C23A23" w:rsidP="00034D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1642">
              <w:rPr>
                <w:rFonts w:ascii="Times New Roman" w:hAnsi="Times New Roman" w:cs="Times New Roman"/>
              </w:rPr>
              <w:t>P95, 99, 100   (Oil Proof)</w:t>
            </w:r>
          </w:p>
        </w:tc>
        <w:tc>
          <w:tcPr>
            <w:tcW w:w="4142" w:type="dxa"/>
            <w:shd w:val="clear" w:color="auto" w:fill="auto"/>
          </w:tcPr>
          <w:p w:rsidR="00C23A23" w:rsidRPr="00CB05BD" w:rsidRDefault="00C23A23" w:rsidP="00034D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1642">
              <w:rPr>
                <w:rFonts w:ascii="Times New Roman" w:hAnsi="Times New Roman" w:cs="Times New Roman"/>
              </w:rPr>
              <w:t>Filtration efficiency of 95, 99, 99.97% against particulate matter of varying types. No TIL test required.</w:t>
            </w:r>
          </w:p>
        </w:tc>
      </w:tr>
      <w:tr w:rsidR="00C23A23" w:rsidRPr="007E7C65" w:rsidTr="00637C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tcPr>
          <w:p w:rsidR="00C23A23" w:rsidRPr="00CB05BD" w:rsidRDefault="00C23A23" w:rsidP="00034D4C">
            <w:pPr>
              <w:rPr>
                <w:rFonts w:ascii="Times New Roman" w:hAnsi="Times New Roman" w:cs="Times New Roman"/>
                <w:b w:val="0"/>
              </w:rPr>
            </w:pPr>
            <w:r w:rsidRPr="00691642">
              <w:rPr>
                <w:rFonts w:ascii="Times New Roman" w:hAnsi="Times New Roman" w:cs="Times New Roman"/>
              </w:rPr>
              <w:t>GB2626-2006</w:t>
            </w:r>
            <w:r w:rsidR="00F41A00">
              <w:rPr>
                <w:rFonts w:ascii="Times New Roman" w:hAnsi="Times New Roman" w:cs="Times New Roman"/>
                <w:vertAlign w:val="superscript"/>
              </w:rPr>
              <w:t>d</w:t>
            </w:r>
            <w:r w:rsidRPr="00691642">
              <w:rPr>
                <w:rFonts w:ascii="Times New Roman" w:hAnsi="Times New Roman" w:cs="Times New Roman"/>
              </w:rPr>
              <w:t xml:space="preserve"> (standard)</w:t>
            </w:r>
          </w:p>
        </w:tc>
        <w:tc>
          <w:tcPr>
            <w:tcW w:w="1520" w:type="dxa"/>
            <w:shd w:val="clear" w:color="auto" w:fill="auto"/>
          </w:tcPr>
          <w:p w:rsidR="00C23A23" w:rsidRPr="00CB05BD" w:rsidRDefault="00C23A23" w:rsidP="00034D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1642">
              <w:rPr>
                <w:rFonts w:ascii="Times New Roman" w:hAnsi="Times New Roman" w:cs="Times New Roman"/>
              </w:rPr>
              <w:t>China</w:t>
            </w:r>
          </w:p>
        </w:tc>
        <w:tc>
          <w:tcPr>
            <w:tcW w:w="2182" w:type="dxa"/>
            <w:shd w:val="clear" w:color="auto" w:fill="auto"/>
          </w:tcPr>
          <w:p w:rsidR="00C23A23" w:rsidRPr="00CB05BD" w:rsidRDefault="00C23A23" w:rsidP="00034D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1642">
              <w:rPr>
                <w:rFonts w:ascii="Times New Roman" w:hAnsi="Times New Roman" w:cs="Times New Roman"/>
              </w:rPr>
              <w:t>KN90, 95, 100</w:t>
            </w:r>
          </w:p>
        </w:tc>
        <w:tc>
          <w:tcPr>
            <w:tcW w:w="4142" w:type="dxa"/>
            <w:shd w:val="clear" w:color="auto" w:fill="auto"/>
          </w:tcPr>
          <w:p w:rsidR="00C23A23" w:rsidRPr="00CB05BD" w:rsidRDefault="00C23A23" w:rsidP="00034D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1642">
              <w:rPr>
                <w:rFonts w:ascii="Times New Roman" w:hAnsi="Times New Roman" w:cs="Times New Roman"/>
              </w:rPr>
              <w:t>Filtration efficiency of 95, 99, 99.97% against particulate matter, not resistant to oil (KP protects against oily particulate). TIL test required.</w:t>
            </w:r>
          </w:p>
        </w:tc>
      </w:tr>
      <w:tr w:rsidR="00C23A23" w:rsidRPr="007E7C65" w:rsidTr="00637C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8" w:type="dxa"/>
            <w:shd w:val="clear" w:color="auto" w:fill="auto"/>
          </w:tcPr>
          <w:p w:rsidR="00C23A23" w:rsidRPr="00CB05BD" w:rsidRDefault="00C23A23" w:rsidP="00034D4C">
            <w:pPr>
              <w:rPr>
                <w:rFonts w:ascii="Times New Roman" w:hAnsi="Times New Roman" w:cs="Times New Roman"/>
                <w:b w:val="0"/>
              </w:rPr>
            </w:pPr>
            <w:r w:rsidRPr="00691642">
              <w:rPr>
                <w:rFonts w:ascii="Times New Roman" w:hAnsi="Times New Roman" w:cs="Times New Roman"/>
              </w:rPr>
              <w:t>GB/T 32610-2016</w:t>
            </w:r>
            <w:r w:rsidR="00F41A00">
              <w:rPr>
                <w:rFonts w:ascii="Times New Roman" w:hAnsi="Times New Roman" w:cs="Times New Roman"/>
                <w:vertAlign w:val="superscript"/>
              </w:rPr>
              <w:t>d</w:t>
            </w:r>
            <w:r w:rsidRPr="00691642">
              <w:rPr>
                <w:rFonts w:ascii="Times New Roman" w:hAnsi="Times New Roman" w:cs="Times New Roman"/>
              </w:rPr>
              <w:t xml:space="preserve"> (guideline)</w:t>
            </w:r>
          </w:p>
        </w:tc>
        <w:tc>
          <w:tcPr>
            <w:tcW w:w="1520" w:type="dxa"/>
            <w:shd w:val="clear" w:color="auto" w:fill="auto"/>
          </w:tcPr>
          <w:p w:rsidR="00C23A23" w:rsidRPr="00CB05BD" w:rsidRDefault="00C23A23" w:rsidP="00034D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1642">
              <w:rPr>
                <w:rFonts w:ascii="Times New Roman" w:hAnsi="Times New Roman" w:cs="Times New Roman"/>
              </w:rPr>
              <w:t>China</w:t>
            </w:r>
          </w:p>
        </w:tc>
        <w:tc>
          <w:tcPr>
            <w:tcW w:w="2182" w:type="dxa"/>
            <w:shd w:val="clear" w:color="auto" w:fill="auto"/>
          </w:tcPr>
          <w:p w:rsidR="00C23A23" w:rsidRPr="00CB05BD" w:rsidRDefault="00C23A23" w:rsidP="00034D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vertAlign w:val="superscript"/>
              </w:rPr>
            </w:pPr>
            <w:r w:rsidRPr="00691642">
              <w:rPr>
                <w:rFonts w:ascii="Times New Roman" w:hAnsi="Times New Roman" w:cs="Times New Roman"/>
              </w:rPr>
              <w:t xml:space="preserve">A: 90% </w:t>
            </w:r>
            <w:r w:rsidRPr="00691642">
              <w:rPr>
                <w:rFonts w:ascii="Times New Roman" w:hAnsi="Times New Roman" w:cs="Times New Roman" w:hint="eastAsia"/>
              </w:rPr>
              <w:t>(</w:t>
            </w:r>
            <w:r w:rsidRPr="00691642">
              <w:rPr>
                <w:rFonts w:ascii="Times New Roman" w:hAnsi="Times New Roman" w:cs="Times New Roman" w:hint="eastAsia"/>
              </w:rPr>
              <w:t>≤</w:t>
            </w:r>
            <w:r w:rsidRPr="00691642">
              <w:rPr>
                <w:rFonts w:ascii="Times New Roman" w:hAnsi="Times New Roman" w:cs="Times New Roman"/>
              </w:rPr>
              <w:t xml:space="preserve"> 500 µg/m</w:t>
            </w:r>
            <w:r w:rsidRPr="00691642">
              <w:rPr>
                <w:rFonts w:ascii="Times New Roman" w:hAnsi="Times New Roman" w:cs="Times New Roman"/>
                <w:vertAlign w:val="superscript"/>
              </w:rPr>
              <w:t>3</w:t>
            </w:r>
            <w:r w:rsidRPr="00691642">
              <w:rPr>
                <w:rFonts w:ascii="Times New Roman" w:hAnsi="Times New Roman" w:cs="Times New Roman"/>
              </w:rPr>
              <w:t>)</w:t>
            </w:r>
            <w:r w:rsidR="00F41A00" w:rsidRPr="00CB05BD">
              <w:rPr>
                <w:rFonts w:ascii="Times New Roman" w:hAnsi="Times New Roman" w:cs="Times New Roman"/>
                <w:vertAlign w:val="superscript"/>
              </w:rPr>
              <w:t>e</w:t>
            </w:r>
            <w:r w:rsidRPr="00691642">
              <w:rPr>
                <w:rFonts w:ascii="Times New Roman" w:hAnsi="Times New Roman" w:cs="Times New Roman"/>
              </w:rPr>
              <w:t xml:space="preserve"> </w:t>
            </w:r>
          </w:p>
          <w:p w:rsidR="00C23A23" w:rsidRPr="00CB05BD" w:rsidRDefault="00C23A23" w:rsidP="00034D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vertAlign w:val="superscript"/>
              </w:rPr>
            </w:pPr>
            <w:r w:rsidRPr="00691642">
              <w:rPr>
                <w:rFonts w:ascii="Times New Roman" w:hAnsi="Times New Roman" w:cs="Times New Roman"/>
              </w:rPr>
              <w:t xml:space="preserve">B: 85% </w:t>
            </w:r>
            <w:r w:rsidRPr="00691642">
              <w:rPr>
                <w:rFonts w:ascii="Times New Roman" w:hAnsi="Times New Roman" w:cs="Times New Roman" w:hint="eastAsia"/>
              </w:rPr>
              <w:t>(</w:t>
            </w:r>
            <w:r w:rsidRPr="00691642">
              <w:rPr>
                <w:rFonts w:ascii="Times New Roman" w:hAnsi="Times New Roman" w:cs="Times New Roman" w:hint="eastAsia"/>
              </w:rPr>
              <w:t>≤</w:t>
            </w:r>
            <w:r w:rsidRPr="00691642">
              <w:rPr>
                <w:rFonts w:ascii="Times New Roman" w:hAnsi="Times New Roman" w:cs="Times New Roman"/>
              </w:rPr>
              <w:t xml:space="preserve"> 350 µg/m</w:t>
            </w:r>
            <w:r w:rsidRPr="00691642">
              <w:rPr>
                <w:rFonts w:ascii="Times New Roman" w:hAnsi="Times New Roman" w:cs="Times New Roman"/>
                <w:vertAlign w:val="superscript"/>
              </w:rPr>
              <w:t>3</w:t>
            </w:r>
            <w:r w:rsidRPr="00691642">
              <w:rPr>
                <w:rFonts w:ascii="Times New Roman" w:hAnsi="Times New Roman" w:cs="Times New Roman"/>
              </w:rPr>
              <w:t xml:space="preserve">) </w:t>
            </w:r>
            <w:r w:rsidR="00F41A00">
              <w:rPr>
                <w:rFonts w:ascii="Times New Roman" w:hAnsi="Times New Roman" w:cs="Times New Roman"/>
                <w:vertAlign w:val="superscript"/>
              </w:rPr>
              <w:t>e</w:t>
            </w:r>
          </w:p>
          <w:p w:rsidR="00C23A23" w:rsidRPr="00CB05BD" w:rsidRDefault="00C23A23" w:rsidP="00034D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vertAlign w:val="superscript"/>
              </w:rPr>
            </w:pPr>
            <w:r w:rsidRPr="00691642">
              <w:rPr>
                <w:rFonts w:ascii="Times New Roman" w:hAnsi="Times New Roman" w:cs="Times New Roman"/>
              </w:rPr>
              <w:t xml:space="preserve">C: 75% </w:t>
            </w:r>
            <w:r w:rsidRPr="00691642">
              <w:rPr>
                <w:rFonts w:ascii="Times New Roman" w:hAnsi="Times New Roman" w:cs="Times New Roman" w:hint="eastAsia"/>
              </w:rPr>
              <w:t>(</w:t>
            </w:r>
            <w:r w:rsidRPr="00691642">
              <w:rPr>
                <w:rFonts w:ascii="Times New Roman" w:hAnsi="Times New Roman" w:cs="Times New Roman" w:hint="eastAsia"/>
              </w:rPr>
              <w:t>≤</w:t>
            </w:r>
            <w:r w:rsidRPr="00691642">
              <w:rPr>
                <w:rFonts w:ascii="Times New Roman" w:hAnsi="Times New Roman" w:cs="Times New Roman"/>
              </w:rPr>
              <w:t xml:space="preserve"> 250 µg/m</w:t>
            </w:r>
            <w:r w:rsidRPr="00691642">
              <w:rPr>
                <w:rFonts w:ascii="Times New Roman" w:hAnsi="Times New Roman" w:cs="Times New Roman"/>
                <w:vertAlign w:val="superscript"/>
              </w:rPr>
              <w:t>3</w:t>
            </w:r>
            <w:r w:rsidRPr="00691642">
              <w:rPr>
                <w:rFonts w:ascii="Times New Roman" w:hAnsi="Times New Roman" w:cs="Times New Roman"/>
              </w:rPr>
              <w:t xml:space="preserve">) </w:t>
            </w:r>
            <w:r w:rsidR="00F41A00">
              <w:rPr>
                <w:rFonts w:ascii="Times New Roman" w:hAnsi="Times New Roman" w:cs="Times New Roman"/>
                <w:vertAlign w:val="superscript"/>
              </w:rPr>
              <w:t>e</w:t>
            </w:r>
          </w:p>
          <w:p w:rsidR="00C23A23" w:rsidRPr="00CB05BD" w:rsidRDefault="00C23A23" w:rsidP="00CB05B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vertAlign w:val="superscript"/>
              </w:rPr>
            </w:pPr>
            <w:r w:rsidRPr="00691642">
              <w:rPr>
                <w:rFonts w:ascii="Times New Roman" w:hAnsi="Times New Roman" w:cs="Times New Roman"/>
              </w:rPr>
              <w:t xml:space="preserve">D: 65% </w:t>
            </w:r>
            <w:r w:rsidRPr="00691642">
              <w:rPr>
                <w:rFonts w:ascii="Times New Roman" w:hAnsi="Times New Roman" w:cs="Times New Roman" w:hint="eastAsia"/>
              </w:rPr>
              <w:t>(</w:t>
            </w:r>
            <w:r w:rsidRPr="00691642">
              <w:rPr>
                <w:rFonts w:ascii="Times New Roman" w:hAnsi="Times New Roman" w:cs="Times New Roman" w:hint="eastAsia"/>
              </w:rPr>
              <w:t>≤</w:t>
            </w:r>
            <w:r w:rsidRPr="00691642">
              <w:rPr>
                <w:rFonts w:ascii="Times New Roman" w:hAnsi="Times New Roman" w:cs="Times New Roman"/>
              </w:rPr>
              <w:t xml:space="preserve"> 150 µg/m</w:t>
            </w:r>
            <w:r w:rsidRPr="00691642">
              <w:rPr>
                <w:rFonts w:ascii="Times New Roman" w:hAnsi="Times New Roman" w:cs="Times New Roman"/>
                <w:vertAlign w:val="superscript"/>
              </w:rPr>
              <w:t>3</w:t>
            </w:r>
            <w:r w:rsidR="00F41A00" w:rsidRPr="00691642">
              <w:rPr>
                <w:rFonts w:ascii="Times New Roman" w:hAnsi="Times New Roman" w:cs="Times New Roman"/>
              </w:rPr>
              <w:t>)</w:t>
            </w:r>
            <w:r w:rsidR="00F41A00">
              <w:rPr>
                <w:rFonts w:ascii="Times New Roman" w:hAnsi="Times New Roman" w:cs="Times New Roman"/>
                <w:vertAlign w:val="superscript"/>
              </w:rPr>
              <w:t>e</w:t>
            </w:r>
          </w:p>
        </w:tc>
        <w:tc>
          <w:tcPr>
            <w:tcW w:w="4142" w:type="dxa"/>
            <w:shd w:val="clear" w:color="auto" w:fill="auto"/>
          </w:tcPr>
          <w:p w:rsidR="00C23A23" w:rsidRPr="00CB05BD" w:rsidRDefault="00C23A23" w:rsidP="00034D4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91642">
              <w:rPr>
                <w:rFonts w:ascii="Times New Roman" w:hAnsi="Times New Roman" w:cs="Times New Roman"/>
              </w:rPr>
              <w:t>Daily protective masks for general use against PM2.5. Classes based on filtration efficiency test on different sized mannequin heads. No TIL test required.</w:t>
            </w:r>
          </w:p>
        </w:tc>
      </w:tr>
    </w:tbl>
    <w:p w:rsidR="00637CEC" w:rsidRPr="00CB05BD" w:rsidRDefault="00637CEC" w:rsidP="00C23A23">
      <w:pPr>
        <w:rPr>
          <w:rFonts w:ascii="Times New Roman" w:hAnsi="Times New Roman" w:cs="Times New Roman"/>
        </w:rPr>
      </w:pPr>
      <w:proofErr w:type="spellStart"/>
      <w:proofErr w:type="gramStart"/>
      <w:r w:rsidRPr="00CB05BD">
        <w:rPr>
          <w:rFonts w:ascii="Times New Roman" w:hAnsi="Times New Roman" w:cs="Times New Roman"/>
          <w:vertAlign w:val="superscript"/>
        </w:rPr>
        <w:t>a</w:t>
      </w:r>
      <w:r>
        <w:rPr>
          <w:rFonts w:ascii="Times New Roman" w:hAnsi="Times New Roman" w:cs="Times New Roman"/>
        </w:rPr>
        <w:t>European</w:t>
      </w:r>
      <w:proofErr w:type="spellEnd"/>
      <w:proofErr w:type="gramEnd"/>
      <w:r>
        <w:rPr>
          <w:rFonts w:ascii="Times New Roman" w:hAnsi="Times New Roman" w:cs="Times New Roman"/>
        </w:rPr>
        <w:t xml:space="preserve"> standards (EN)</w:t>
      </w:r>
    </w:p>
    <w:p w:rsidR="00637CEC" w:rsidRDefault="00637CEC" w:rsidP="00637CEC">
      <w:pPr>
        <w:rPr>
          <w:rFonts w:ascii="Times New Roman" w:hAnsi="Times New Roman" w:cs="Times New Roman"/>
          <w:color w:val="000000" w:themeColor="text1"/>
        </w:rPr>
      </w:pPr>
      <w:proofErr w:type="spellStart"/>
      <w:proofErr w:type="gramStart"/>
      <w:r w:rsidRPr="00CB05BD">
        <w:rPr>
          <w:rFonts w:ascii="Times New Roman" w:hAnsi="Times New Roman" w:cs="Times New Roman"/>
          <w:color w:val="000000" w:themeColor="text1"/>
          <w:vertAlign w:val="superscript"/>
        </w:rPr>
        <w:t>b</w:t>
      </w:r>
      <w:proofErr w:type="gramEnd"/>
      <w:r w:rsidR="00C23A23" w:rsidRPr="007E7C65">
        <w:rPr>
          <w:rFonts w:ascii="Times New Roman" w:hAnsi="Times New Roman" w:cs="Times New Roman"/>
          <w:color w:val="000000" w:themeColor="text1"/>
        </w:rPr>
        <w:t>Total</w:t>
      </w:r>
      <w:proofErr w:type="spellEnd"/>
      <w:r w:rsidR="00C23A23" w:rsidRPr="007E7C65">
        <w:rPr>
          <w:rFonts w:ascii="Times New Roman" w:hAnsi="Times New Roman" w:cs="Times New Roman"/>
          <w:color w:val="000000" w:themeColor="text1"/>
        </w:rPr>
        <w:t xml:space="preserve"> Inward Leakage test panel required to be passed.</w:t>
      </w:r>
    </w:p>
    <w:p w:rsidR="00637CEC" w:rsidRDefault="00637CEC" w:rsidP="00C23A23">
      <w:pPr>
        <w:rPr>
          <w:rFonts w:ascii="Times New Roman" w:hAnsi="Times New Roman" w:cs="Times New Roman"/>
        </w:rPr>
      </w:pPr>
      <w:proofErr w:type="spellStart"/>
      <w:proofErr w:type="gramStart"/>
      <w:r w:rsidRPr="00CB05BD">
        <w:rPr>
          <w:rFonts w:ascii="Times New Roman" w:hAnsi="Times New Roman" w:cs="Times New Roman"/>
          <w:vertAlign w:val="superscript"/>
        </w:rPr>
        <w:t>c</w:t>
      </w:r>
      <w:r>
        <w:rPr>
          <w:rFonts w:ascii="Times New Roman" w:hAnsi="Times New Roman" w:cs="Times New Roman"/>
        </w:rPr>
        <w:t>Code</w:t>
      </w:r>
      <w:proofErr w:type="spellEnd"/>
      <w:proofErr w:type="gramEnd"/>
      <w:r>
        <w:rPr>
          <w:rFonts w:ascii="Times New Roman" w:hAnsi="Times New Roman" w:cs="Times New Roman"/>
        </w:rPr>
        <w:t xml:space="preserve"> of Federal Regulations </w:t>
      </w:r>
    </w:p>
    <w:p w:rsidR="00F41A00" w:rsidRPr="00CB05BD" w:rsidRDefault="00F41A00" w:rsidP="00C23A23">
      <w:pPr>
        <w:rPr>
          <w:rFonts w:ascii="Times New Roman" w:hAnsi="Times New Roman" w:cs="Times New Roman"/>
        </w:rPr>
      </w:pPr>
      <w:proofErr w:type="spellStart"/>
      <w:proofErr w:type="gramStart"/>
      <w:r>
        <w:rPr>
          <w:rFonts w:ascii="Times New Roman" w:hAnsi="Times New Roman" w:cs="Times New Roman"/>
          <w:vertAlign w:val="superscript"/>
        </w:rPr>
        <w:t>d</w:t>
      </w:r>
      <w:r>
        <w:rPr>
          <w:rFonts w:ascii="Times New Roman" w:hAnsi="Times New Roman" w:cs="Times New Roman"/>
        </w:rPr>
        <w:t>Indicates</w:t>
      </w:r>
      <w:proofErr w:type="spellEnd"/>
      <w:proofErr w:type="gramEnd"/>
      <w:r>
        <w:rPr>
          <w:rFonts w:ascii="Times New Roman" w:hAnsi="Times New Roman" w:cs="Times New Roman"/>
        </w:rPr>
        <w:t xml:space="preserve"> “</w:t>
      </w:r>
      <w:proofErr w:type="spellStart"/>
      <w:r>
        <w:rPr>
          <w:rFonts w:ascii="Times New Roman" w:hAnsi="Times New Roman" w:cs="Times New Roman"/>
        </w:rPr>
        <w:t>Guobiao</w:t>
      </w:r>
      <w:proofErr w:type="spellEnd"/>
      <w:r>
        <w:rPr>
          <w:rFonts w:ascii="Times New Roman" w:hAnsi="Times New Roman" w:cs="Times New Roman"/>
        </w:rPr>
        <w:t>” for standards issued by the Standardization Administration of China</w:t>
      </w:r>
    </w:p>
    <w:p w:rsidR="004C1CE1" w:rsidRDefault="00F41A00" w:rsidP="00C23A23">
      <w:pPr>
        <w:rPr>
          <w:rFonts w:ascii="Times New Roman" w:hAnsi="Times New Roman" w:cs="Times New Roman"/>
          <w:color w:val="000000" w:themeColor="text1"/>
        </w:rPr>
      </w:pPr>
      <w:proofErr w:type="spellStart"/>
      <w:proofErr w:type="gramStart"/>
      <w:r>
        <w:rPr>
          <w:rFonts w:ascii="Times New Roman" w:hAnsi="Times New Roman" w:cs="Times New Roman"/>
          <w:color w:val="000000" w:themeColor="text1"/>
          <w:vertAlign w:val="superscript"/>
        </w:rPr>
        <w:t>e</w:t>
      </w:r>
      <w:proofErr w:type="gramEnd"/>
      <w:r w:rsidR="00C23A23" w:rsidRPr="007E7C65">
        <w:rPr>
          <w:rFonts w:ascii="Times New Roman" w:hAnsi="Times New Roman" w:cs="Times New Roman"/>
          <w:color w:val="000000" w:themeColor="text1"/>
        </w:rPr>
        <w:t>Concentrations</w:t>
      </w:r>
      <w:proofErr w:type="spellEnd"/>
      <w:r w:rsidR="00C23A23" w:rsidRPr="007E7C65">
        <w:rPr>
          <w:rFonts w:ascii="Times New Roman" w:hAnsi="Times New Roman" w:cs="Times New Roman"/>
          <w:color w:val="000000" w:themeColor="text1"/>
        </w:rPr>
        <w:t xml:space="preserve"> indicate highest levels up to which the mask</w:t>
      </w:r>
      <w:r w:rsidR="00C23A23">
        <w:rPr>
          <w:rFonts w:ascii="Times New Roman" w:hAnsi="Times New Roman" w:cs="Times New Roman"/>
          <w:color w:val="000000" w:themeColor="text1"/>
        </w:rPr>
        <w:t>s</w:t>
      </w:r>
      <w:r w:rsidR="00C23A23" w:rsidRPr="007E7C65">
        <w:rPr>
          <w:rFonts w:ascii="Times New Roman" w:hAnsi="Times New Roman" w:cs="Times New Roman"/>
          <w:color w:val="000000" w:themeColor="text1"/>
        </w:rPr>
        <w:t xml:space="preserve"> of specified</w:t>
      </w:r>
      <w:r w:rsidR="00C23A23">
        <w:rPr>
          <w:rFonts w:ascii="Times New Roman" w:hAnsi="Times New Roman" w:cs="Times New Roman"/>
          <w:color w:val="000000" w:themeColor="text1"/>
        </w:rPr>
        <w:t xml:space="preserve"> classes</w:t>
      </w:r>
      <w:r w:rsidR="00C23A23" w:rsidRPr="007E7C65">
        <w:rPr>
          <w:rFonts w:ascii="Times New Roman" w:hAnsi="Times New Roman" w:cs="Times New Roman"/>
          <w:color w:val="000000" w:themeColor="text1"/>
        </w:rPr>
        <w:t xml:space="preserve"> are recommended to be used.</w:t>
      </w:r>
    </w:p>
    <w:p w:rsidR="00637CEC" w:rsidRDefault="00637CEC" w:rsidP="00C23A23">
      <w:pPr>
        <w:rPr>
          <w:rFonts w:ascii="Times New Roman" w:hAnsi="Times New Roman" w:cs="Times New Roman"/>
          <w:color w:val="000000" w:themeColor="text1"/>
        </w:rPr>
        <w:sectPr w:rsidR="00637CEC" w:rsidSect="00C23A23">
          <w:type w:val="continuous"/>
          <w:pgSz w:w="11906" w:h="16838"/>
          <w:pgMar w:top="1440" w:right="1440" w:bottom="1440" w:left="1440" w:header="708" w:footer="708" w:gutter="0"/>
          <w:cols w:space="708"/>
          <w:docGrid w:linePitch="360"/>
        </w:sectPr>
      </w:pPr>
    </w:p>
    <w:p w:rsidR="004C1CE1" w:rsidRPr="007E7C65" w:rsidRDefault="004C1CE1" w:rsidP="00CB05BD">
      <w:pPr>
        <w:pStyle w:val="Caption"/>
        <w:rPr>
          <w:rFonts w:ascii="Times New Roman" w:hAnsi="Times New Roman" w:cs="Times New Roman"/>
          <w:b w:val="0"/>
          <w:color w:val="000000" w:themeColor="text1"/>
          <w:sz w:val="22"/>
        </w:rPr>
      </w:pPr>
      <w:r w:rsidRPr="00CB05BD">
        <w:rPr>
          <w:rFonts w:ascii="Times New Roman" w:hAnsi="Times New Roman" w:cs="Times New Roman"/>
          <w:color w:val="auto"/>
          <w:sz w:val="22"/>
        </w:rPr>
        <w:lastRenderedPageBreak/>
        <w:t>Table S</w:t>
      </w:r>
      <w:r w:rsidRPr="00CB05BD">
        <w:rPr>
          <w:rFonts w:ascii="Times New Roman" w:hAnsi="Times New Roman" w:cs="Times New Roman"/>
          <w:color w:val="auto"/>
          <w:sz w:val="22"/>
        </w:rPr>
        <w:fldChar w:fldCharType="begin"/>
      </w:r>
      <w:r w:rsidRPr="00CB05BD">
        <w:rPr>
          <w:rFonts w:ascii="Times New Roman" w:hAnsi="Times New Roman" w:cs="Times New Roman"/>
          <w:color w:val="auto"/>
          <w:sz w:val="22"/>
        </w:rPr>
        <w:instrText xml:space="preserve"> SEQ Table \* ARABIC </w:instrText>
      </w:r>
      <w:r w:rsidRPr="00CB05BD">
        <w:rPr>
          <w:rFonts w:ascii="Times New Roman" w:hAnsi="Times New Roman" w:cs="Times New Roman"/>
          <w:color w:val="auto"/>
          <w:sz w:val="22"/>
        </w:rPr>
        <w:fldChar w:fldCharType="separate"/>
      </w:r>
      <w:r w:rsidRPr="00CB05BD">
        <w:rPr>
          <w:rFonts w:ascii="Times New Roman" w:hAnsi="Times New Roman" w:cs="Times New Roman"/>
          <w:noProof/>
          <w:color w:val="auto"/>
          <w:sz w:val="22"/>
        </w:rPr>
        <w:t>2</w:t>
      </w:r>
      <w:r w:rsidRPr="00CB05BD">
        <w:rPr>
          <w:rFonts w:ascii="Times New Roman" w:hAnsi="Times New Roman" w:cs="Times New Roman"/>
          <w:color w:val="auto"/>
          <w:sz w:val="22"/>
        </w:rPr>
        <w:fldChar w:fldCharType="end"/>
      </w:r>
      <w:r w:rsidRPr="00CB05BD">
        <w:rPr>
          <w:rFonts w:ascii="Times New Roman" w:hAnsi="Times New Roman" w:cs="Times New Roman"/>
          <w:color w:val="000000" w:themeColor="text1"/>
          <w:sz w:val="28"/>
        </w:rPr>
        <w:t xml:space="preserve">: </w:t>
      </w:r>
      <w:r w:rsidRPr="007E7C65">
        <w:rPr>
          <w:rFonts w:ascii="Times New Roman" w:hAnsi="Times New Roman" w:cs="Times New Roman"/>
          <w:color w:val="000000" w:themeColor="text1"/>
          <w:sz w:val="22"/>
        </w:rPr>
        <w:t>Masks tested in this study along with information about mask features as noted by the mask packaging</w:t>
      </w:r>
      <w:r>
        <w:rPr>
          <w:rFonts w:ascii="Times New Roman" w:hAnsi="Times New Roman" w:cs="Times New Roman"/>
          <w:color w:val="000000" w:themeColor="text1"/>
          <w:sz w:val="22"/>
        </w:rPr>
        <w:t>. Standard and protection level descriptions in Table S1.</w:t>
      </w:r>
    </w:p>
    <w:tbl>
      <w:tblPr>
        <w:tblStyle w:val="LightShading"/>
        <w:tblW w:w="5000" w:type="pct"/>
        <w:tblLook w:val="04A0" w:firstRow="1" w:lastRow="0" w:firstColumn="1" w:lastColumn="0" w:noHBand="0" w:noVBand="1"/>
      </w:tblPr>
      <w:tblGrid>
        <w:gridCol w:w="679"/>
        <w:gridCol w:w="1877"/>
        <w:gridCol w:w="1789"/>
        <w:gridCol w:w="1650"/>
        <w:gridCol w:w="1077"/>
        <w:gridCol w:w="2050"/>
        <w:gridCol w:w="1718"/>
        <w:gridCol w:w="1667"/>
        <w:gridCol w:w="1667"/>
      </w:tblGrid>
      <w:tr w:rsidR="004C1CE1" w:rsidRPr="007E7C65" w:rsidTr="005A3D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rsidR="004C1CE1" w:rsidRPr="007E7C65" w:rsidRDefault="004C1CE1" w:rsidP="005A3DBD">
            <w:pPr>
              <w:spacing w:before="120" w:after="120"/>
              <w:rPr>
                <w:rFonts w:ascii="Times New Roman" w:hAnsi="Times New Roman" w:cs="Times New Roman"/>
                <w:b w:val="0"/>
              </w:rPr>
            </w:pPr>
            <w:r w:rsidRPr="007E7C65">
              <w:rPr>
                <w:rFonts w:ascii="Times New Roman" w:hAnsi="Times New Roman" w:cs="Times New Roman"/>
              </w:rPr>
              <w:t>ID</w:t>
            </w:r>
          </w:p>
        </w:tc>
        <w:tc>
          <w:tcPr>
            <w:tcW w:w="662" w:type="pct"/>
            <w:shd w:val="clear" w:color="auto" w:fill="auto"/>
          </w:tcPr>
          <w:p w:rsidR="004C1CE1" w:rsidRPr="007E7C65" w:rsidRDefault="004C1CE1" w:rsidP="005A3DBD">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E7C65">
              <w:rPr>
                <w:rFonts w:ascii="Times New Roman" w:hAnsi="Times New Roman" w:cs="Times New Roman"/>
              </w:rPr>
              <w:t>Mask Name</w:t>
            </w:r>
          </w:p>
        </w:tc>
        <w:tc>
          <w:tcPr>
            <w:tcW w:w="631" w:type="pct"/>
            <w:shd w:val="clear" w:color="auto" w:fill="auto"/>
          </w:tcPr>
          <w:p w:rsidR="004C1CE1" w:rsidRPr="007E7C65" w:rsidRDefault="004C1CE1" w:rsidP="005A3DBD">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E7C65">
              <w:rPr>
                <w:rFonts w:ascii="Times New Roman" w:hAnsi="Times New Roman" w:cs="Times New Roman"/>
              </w:rPr>
              <w:t>Integrated Exhalation Valve</w:t>
            </w:r>
          </w:p>
        </w:tc>
        <w:tc>
          <w:tcPr>
            <w:tcW w:w="582" w:type="pct"/>
            <w:shd w:val="clear" w:color="auto" w:fill="auto"/>
          </w:tcPr>
          <w:p w:rsidR="004C1CE1" w:rsidRPr="007E7C65" w:rsidRDefault="004C1CE1" w:rsidP="005A3DBD">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E7C65">
              <w:rPr>
                <w:rFonts w:ascii="Times New Roman" w:hAnsi="Times New Roman" w:cs="Times New Roman"/>
              </w:rPr>
              <w:t>Material</w:t>
            </w:r>
          </w:p>
        </w:tc>
        <w:tc>
          <w:tcPr>
            <w:tcW w:w="380" w:type="pct"/>
            <w:shd w:val="clear" w:color="auto" w:fill="auto"/>
          </w:tcPr>
          <w:p w:rsidR="004C1CE1" w:rsidRPr="007E7C65" w:rsidRDefault="004C1CE1" w:rsidP="005A3DBD">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E7C65">
              <w:rPr>
                <w:rFonts w:ascii="Times New Roman" w:hAnsi="Times New Roman" w:cs="Times New Roman"/>
              </w:rPr>
              <w:t>Strap type</w:t>
            </w:r>
          </w:p>
        </w:tc>
        <w:tc>
          <w:tcPr>
            <w:tcW w:w="723" w:type="pct"/>
            <w:shd w:val="clear" w:color="auto" w:fill="auto"/>
          </w:tcPr>
          <w:p w:rsidR="004C1CE1" w:rsidRPr="007E7C65" w:rsidRDefault="004C1CE1" w:rsidP="005A3DBD">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E7C65">
              <w:rPr>
                <w:rFonts w:ascii="Times New Roman" w:hAnsi="Times New Roman" w:cs="Times New Roman"/>
              </w:rPr>
              <w:t>Listed Standard related to device performance</w:t>
            </w:r>
          </w:p>
        </w:tc>
        <w:tc>
          <w:tcPr>
            <w:tcW w:w="606" w:type="pct"/>
            <w:shd w:val="clear" w:color="auto" w:fill="auto"/>
          </w:tcPr>
          <w:p w:rsidR="004C1CE1" w:rsidRPr="007E7C65" w:rsidRDefault="004C1CE1" w:rsidP="005A3DBD">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E7C65">
              <w:rPr>
                <w:rFonts w:ascii="Times New Roman" w:hAnsi="Times New Roman" w:cs="Times New Roman"/>
              </w:rPr>
              <w:t>Protection level on packaging</w:t>
            </w:r>
          </w:p>
        </w:tc>
        <w:tc>
          <w:tcPr>
            <w:tcW w:w="588" w:type="pct"/>
            <w:shd w:val="clear" w:color="auto" w:fill="auto"/>
          </w:tcPr>
          <w:p w:rsidR="004C1CE1" w:rsidRPr="007E7C65" w:rsidRDefault="004C1CE1" w:rsidP="005A3DBD">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E7C65">
              <w:rPr>
                <w:rFonts w:ascii="Times New Roman" w:hAnsi="Times New Roman" w:cs="Times New Roman"/>
              </w:rPr>
              <w:t xml:space="preserve">Hazards protected </w:t>
            </w:r>
            <w:proofErr w:type="spellStart"/>
            <w:r w:rsidRPr="007E7C65">
              <w:rPr>
                <w:rFonts w:ascii="Times New Roman" w:hAnsi="Times New Roman" w:cs="Times New Roman"/>
              </w:rPr>
              <w:t>against</w:t>
            </w:r>
            <w:r>
              <w:rPr>
                <w:rFonts w:ascii="Times New Roman" w:hAnsi="Times New Roman" w:cs="Times New Roman"/>
                <w:vertAlign w:val="superscript"/>
              </w:rPr>
              <w:t>a</w:t>
            </w:r>
            <w:proofErr w:type="spellEnd"/>
          </w:p>
        </w:tc>
        <w:tc>
          <w:tcPr>
            <w:tcW w:w="588" w:type="pct"/>
            <w:shd w:val="clear" w:color="auto" w:fill="auto"/>
          </w:tcPr>
          <w:p w:rsidR="004C1CE1" w:rsidRPr="007E7C65" w:rsidRDefault="004C1CE1" w:rsidP="005A3DBD">
            <w:pPr>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E7C65">
              <w:rPr>
                <w:rFonts w:ascii="Times New Roman" w:eastAsia="Calibri" w:hAnsi="Times New Roman" w:cs="Times New Roman"/>
              </w:rPr>
              <w:t>Volunteer Study</w:t>
            </w:r>
          </w:p>
        </w:tc>
      </w:tr>
      <w:tr w:rsidR="004C1CE1" w:rsidRPr="007E7C65" w:rsidTr="005A3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rsidR="004C1CE1" w:rsidRPr="007E7C65" w:rsidRDefault="004C1CE1" w:rsidP="005A3DBD">
            <w:pPr>
              <w:spacing w:before="120" w:after="120"/>
              <w:rPr>
                <w:rFonts w:ascii="Times New Roman" w:hAnsi="Times New Roman" w:cs="Times New Roman"/>
              </w:rPr>
            </w:pPr>
            <w:r w:rsidRPr="007E7C65">
              <w:rPr>
                <w:rFonts w:ascii="Times New Roman" w:hAnsi="Times New Roman" w:cs="Times New Roman"/>
              </w:rPr>
              <w:t>A</w:t>
            </w:r>
          </w:p>
        </w:tc>
        <w:tc>
          <w:tcPr>
            <w:tcW w:w="662"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3M8210</w:t>
            </w:r>
          </w:p>
        </w:tc>
        <w:tc>
          <w:tcPr>
            <w:tcW w:w="631"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Yes</w:t>
            </w:r>
          </w:p>
        </w:tc>
        <w:tc>
          <w:tcPr>
            <w:tcW w:w="582"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7E7C65">
              <w:rPr>
                <w:rFonts w:ascii="Times New Roman" w:hAnsi="Times New Roman" w:cs="Times New Roman"/>
              </w:rPr>
              <w:t>Non-</w:t>
            </w:r>
            <w:proofErr w:type="spellStart"/>
            <w:r w:rsidRPr="007E7C65">
              <w:rPr>
                <w:rFonts w:ascii="Times New Roman" w:hAnsi="Times New Roman" w:cs="Times New Roman"/>
              </w:rPr>
              <w:t>woven</w:t>
            </w:r>
            <w:r>
              <w:rPr>
                <w:rFonts w:ascii="Times New Roman" w:hAnsi="Times New Roman" w:cs="Times New Roman"/>
                <w:vertAlign w:val="superscript"/>
              </w:rPr>
              <w:t>b</w:t>
            </w:r>
            <w:proofErr w:type="spellEnd"/>
          </w:p>
        </w:tc>
        <w:tc>
          <w:tcPr>
            <w:tcW w:w="380"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7E7C65">
              <w:rPr>
                <w:rFonts w:ascii="Times New Roman" w:hAnsi="Times New Roman" w:cs="Times New Roman"/>
              </w:rPr>
              <w:t>Over head</w:t>
            </w:r>
            <w:proofErr w:type="spellEnd"/>
            <w:r w:rsidRPr="007E7C65">
              <w:rPr>
                <w:rFonts w:ascii="Times New Roman" w:hAnsi="Times New Roman" w:cs="Times New Roman"/>
              </w:rPr>
              <w:t xml:space="preserve"> straps</w:t>
            </w:r>
          </w:p>
        </w:tc>
        <w:tc>
          <w:tcPr>
            <w:tcW w:w="723"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GB2626-2006</w:t>
            </w:r>
            <w:r>
              <w:rPr>
                <w:rFonts w:ascii="Times New Roman" w:hAnsi="Times New Roman" w:cs="Times New Roman"/>
                <w:vertAlign w:val="superscript"/>
              </w:rPr>
              <w:t>c</w:t>
            </w:r>
            <w:r w:rsidRPr="005A3DBD">
              <w:rPr>
                <w:rFonts w:ascii="Times New Roman" w:hAnsi="Times New Roman" w:cs="Times New Roman"/>
                <w:vertAlign w:val="superscript"/>
              </w:rPr>
              <w:t xml:space="preserve"> </w:t>
            </w:r>
          </w:p>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7E7C65">
              <w:rPr>
                <w:rFonts w:ascii="Times New Roman" w:hAnsi="Times New Roman" w:cs="Times New Roman"/>
              </w:rPr>
              <w:t>NIOSH</w:t>
            </w:r>
            <w:r>
              <w:rPr>
                <w:rFonts w:ascii="Times New Roman" w:hAnsi="Times New Roman" w:cs="Times New Roman"/>
                <w:vertAlign w:val="superscript"/>
              </w:rPr>
              <w:t>d</w:t>
            </w:r>
            <w:proofErr w:type="spellEnd"/>
            <w:r w:rsidRPr="007E7C65">
              <w:rPr>
                <w:rFonts w:ascii="Times New Roman" w:hAnsi="Times New Roman" w:cs="Times New Roman"/>
              </w:rPr>
              <w:t xml:space="preserve"> 42 </w:t>
            </w:r>
            <w:proofErr w:type="spellStart"/>
            <w:r w:rsidRPr="007E7C65">
              <w:rPr>
                <w:rFonts w:ascii="Times New Roman" w:hAnsi="Times New Roman" w:cs="Times New Roman"/>
              </w:rPr>
              <w:t>CFR</w:t>
            </w:r>
            <w:r>
              <w:rPr>
                <w:rFonts w:ascii="Times New Roman" w:hAnsi="Times New Roman" w:cs="Times New Roman"/>
                <w:vertAlign w:val="superscript"/>
              </w:rPr>
              <w:t>e</w:t>
            </w:r>
            <w:proofErr w:type="spellEnd"/>
            <w:r w:rsidRPr="005A3DBD">
              <w:rPr>
                <w:rFonts w:ascii="Times New Roman" w:hAnsi="Times New Roman" w:cs="Times New Roman"/>
                <w:vertAlign w:val="superscript"/>
              </w:rPr>
              <w:t xml:space="preserve"> </w:t>
            </w:r>
            <w:r w:rsidRPr="007E7C65">
              <w:rPr>
                <w:rFonts w:ascii="Times New Roman" w:hAnsi="Times New Roman" w:cs="Times New Roman"/>
              </w:rPr>
              <w:t>84</w:t>
            </w:r>
          </w:p>
        </w:tc>
        <w:tc>
          <w:tcPr>
            <w:tcW w:w="606"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KN95</w:t>
            </w:r>
            <w:r>
              <w:rPr>
                <w:rFonts w:ascii="Times New Roman" w:hAnsi="Times New Roman" w:cs="Times New Roman"/>
                <w:vertAlign w:val="superscript"/>
              </w:rPr>
              <w:t>f</w:t>
            </w:r>
            <w:r>
              <w:rPr>
                <w:rFonts w:ascii="Times New Roman" w:hAnsi="Times New Roman" w:cs="Times New Roman"/>
              </w:rPr>
              <w:t xml:space="preserve"> </w:t>
            </w:r>
          </w:p>
        </w:tc>
        <w:tc>
          <w:tcPr>
            <w:tcW w:w="588"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 xml:space="preserve">Particulate </w:t>
            </w:r>
          </w:p>
        </w:tc>
        <w:tc>
          <w:tcPr>
            <w:tcW w:w="588" w:type="pct"/>
            <w:shd w:val="clear" w:color="auto" w:fill="auto"/>
          </w:tcPr>
          <w:p w:rsidR="004C1CE1" w:rsidRPr="007E7C65" w:rsidRDefault="004C1CE1" w:rsidP="005A3DBD">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C1CE1" w:rsidRPr="007E7C65" w:rsidTr="005A3DBD">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rsidR="004C1CE1" w:rsidRPr="007E7C65" w:rsidRDefault="004C1CE1" w:rsidP="005A3DBD">
            <w:pPr>
              <w:spacing w:before="120" w:after="120"/>
              <w:rPr>
                <w:rFonts w:ascii="Times New Roman" w:hAnsi="Times New Roman" w:cs="Times New Roman"/>
              </w:rPr>
            </w:pPr>
            <w:r w:rsidRPr="007E7C65">
              <w:rPr>
                <w:rFonts w:ascii="Times New Roman" w:hAnsi="Times New Roman" w:cs="Times New Roman"/>
              </w:rPr>
              <w:t>B</w:t>
            </w:r>
          </w:p>
        </w:tc>
        <w:tc>
          <w:tcPr>
            <w:tcW w:w="662"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3M9001</w:t>
            </w:r>
          </w:p>
        </w:tc>
        <w:tc>
          <w:tcPr>
            <w:tcW w:w="631"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Yes</w:t>
            </w:r>
          </w:p>
        </w:tc>
        <w:tc>
          <w:tcPr>
            <w:tcW w:w="582"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Non-</w:t>
            </w:r>
            <w:proofErr w:type="spellStart"/>
            <w:r w:rsidRPr="007E7C65">
              <w:rPr>
                <w:rFonts w:ascii="Times New Roman" w:hAnsi="Times New Roman" w:cs="Times New Roman"/>
              </w:rPr>
              <w:t>woven</w:t>
            </w:r>
            <w:r>
              <w:rPr>
                <w:rFonts w:ascii="Times New Roman" w:hAnsi="Times New Roman" w:cs="Times New Roman"/>
                <w:vertAlign w:val="superscript"/>
              </w:rPr>
              <w:t>b</w:t>
            </w:r>
            <w:proofErr w:type="spellEnd"/>
          </w:p>
        </w:tc>
        <w:tc>
          <w:tcPr>
            <w:tcW w:w="380"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Ear straps</w:t>
            </w:r>
          </w:p>
        </w:tc>
        <w:tc>
          <w:tcPr>
            <w:tcW w:w="723" w:type="pct"/>
            <w:shd w:val="clear" w:color="auto" w:fill="auto"/>
          </w:tcPr>
          <w:p w:rsidR="004C1CE1" w:rsidRPr="005A3DBD"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7E7C65">
              <w:rPr>
                <w:rFonts w:ascii="Times New Roman" w:hAnsi="Times New Roman" w:cs="Times New Roman"/>
              </w:rPr>
              <w:t>GB2626-2006</w:t>
            </w:r>
            <w:r>
              <w:rPr>
                <w:rFonts w:ascii="Times New Roman" w:hAnsi="Times New Roman" w:cs="Times New Roman"/>
                <w:vertAlign w:val="superscript"/>
              </w:rPr>
              <w:t>c</w:t>
            </w:r>
          </w:p>
        </w:tc>
        <w:tc>
          <w:tcPr>
            <w:tcW w:w="606"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KN90</w:t>
            </w:r>
            <w:r>
              <w:rPr>
                <w:rFonts w:ascii="Times New Roman" w:hAnsi="Times New Roman" w:cs="Times New Roman"/>
                <w:vertAlign w:val="superscript"/>
              </w:rPr>
              <w:t>g</w:t>
            </w:r>
          </w:p>
        </w:tc>
        <w:tc>
          <w:tcPr>
            <w:tcW w:w="588"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PM2.5</w:t>
            </w:r>
          </w:p>
        </w:tc>
        <w:tc>
          <w:tcPr>
            <w:tcW w:w="588" w:type="pct"/>
            <w:shd w:val="clear" w:color="auto" w:fill="auto"/>
          </w:tcPr>
          <w:p w:rsidR="004C1CE1" w:rsidRPr="007E7C65" w:rsidRDefault="004C1CE1" w:rsidP="005A3DB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C1CE1" w:rsidRPr="007E7C65" w:rsidTr="005A3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rsidR="004C1CE1" w:rsidRPr="007E7C65" w:rsidRDefault="004C1CE1" w:rsidP="005A3DBD">
            <w:pPr>
              <w:spacing w:before="120" w:after="120"/>
              <w:rPr>
                <w:rFonts w:ascii="Times New Roman" w:hAnsi="Times New Roman" w:cs="Times New Roman"/>
              </w:rPr>
            </w:pPr>
            <w:r w:rsidRPr="007E7C65">
              <w:rPr>
                <w:rFonts w:ascii="Times New Roman" w:hAnsi="Times New Roman" w:cs="Times New Roman"/>
              </w:rPr>
              <w:t>C</w:t>
            </w:r>
          </w:p>
        </w:tc>
        <w:tc>
          <w:tcPr>
            <w:tcW w:w="662"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3M9322</w:t>
            </w:r>
          </w:p>
        </w:tc>
        <w:tc>
          <w:tcPr>
            <w:tcW w:w="631"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Yes</w:t>
            </w:r>
          </w:p>
        </w:tc>
        <w:tc>
          <w:tcPr>
            <w:tcW w:w="582"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Non-</w:t>
            </w:r>
            <w:proofErr w:type="spellStart"/>
            <w:r w:rsidRPr="007E7C65">
              <w:rPr>
                <w:rFonts w:ascii="Times New Roman" w:hAnsi="Times New Roman" w:cs="Times New Roman"/>
              </w:rPr>
              <w:t>woven</w:t>
            </w:r>
            <w:r>
              <w:rPr>
                <w:rFonts w:ascii="Times New Roman" w:hAnsi="Times New Roman" w:cs="Times New Roman"/>
                <w:vertAlign w:val="superscript"/>
              </w:rPr>
              <w:t>b</w:t>
            </w:r>
            <w:proofErr w:type="spellEnd"/>
          </w:p>
        </w:tc>
        <w:tc>
          <w:tcPr>
            <w:tcW w:w="380"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7E7C65">
              <w:rPr>
                <w:rFonts w:ascii="Times New Roman" w:hAnsi="Times New Roman" w:cs="Times New Roman"/>
              </w:rPr>
              <w:t>Over head</w:t>
            </w:r>
            <w:proofErr w:type="spellEnd"/>
            <w:r w:rsidRPr="007E7C65">
              <w:rPr>
                <w:rFonts w:ascii="Times New Roman" w:hAnsi="Times New Roman" w:cs="Times New Roman"/>
              </w:rPr>
              <w:t xml:space="preserve"> straps</w:t>
            </w:r>
          </w:p>
        </w:tc>
        <w:tc>
          <w:tcPr>
            <w:tcW w:w="723"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EN149-2001</w:t>
            </w:r>
            <w:r>
              <w:rPr>
                <w:rFonts w:ascii="Times New Roman" w:hAnsi="Times New Roman" w:cs="Times New Roman"/>
                <w:vertAlign w:val="superscript"/>
              </w:rPr>
              <w:t>h</w:t>
            </w:r>
          </w:p>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AS/NZ 1716:2012 P2</w:t>
            </w:r>
            <w:r>
              <w:rPr>
                <w:rFonts w:ascii="Times New Roman" w:hAnsi="Times New Roman" w:cs="Times New Roman"/>
                <w:vertAlign w:val="superscript"/>
              </w:rPr>
              <w:t>i</w:t>
            </w:r>
          </w:p>
        </w:tc>
        <w:tc>
          <w:tcPr>
            <w:tcW w:w="606"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 xml:space="preserve">FFP2 NR </w:t>
            </w:r>
            <w:proofErr w:type="spellStart"/>
            <w:r w:rsidRPr="007E7C65">
              <w:rPr>
                <w:rFonts w:ascii="Times New Roman" w:hAnsi="Times New Roman" w:cs="Times New Roman"/>
              </w:rPr>
              <w:t>D</w:t>
            </w:r>
            <w:r>
              <w:rPr>
                <w:rFonts w:ascii="Times New Roman" w:hAnsi="Times New Roman" w:cs="Times New Roman"/>
                <w:vertAlign w:val="superscript"/>
              </w:rPr>
              <w:t>j</w:t>
            </w:r>
            <w:proofErr w:type="spellEnd"/>
          </w:p>
        </w:tc>
        <w:tc>
          <w:tcPr>
            <w:tcW w:w="588"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Particulate</w:t>
            </w:r>
          </w:p>
        </w:tc>
        <w:tc>
          <w:tcPr>
            <w:tcW w:w="588" w:type="pct"/>
            <w:shd w:val="clear" w:color="auto" w:fill="auto"/>
          </w:tcPr>
          <w:p w:rsidR="004C1CE1" w:rsidRPr="007E7C65" w:rsidRDefault="004C1CE1" w:rsidP="005A3DBD">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eastAsia="Calibri" w:hAnsi="Times New Roman" w:cs="Times New Roman"/>
              </w:rPr>
              <w:t>√</w:t>
            </w:r>
          </w:p>
        </w:tc>
      </w:tr>
      <w:tr w:rsidR="004C1CE1" w:rsidRPr="007E7C65" w:rsidTr="005A3DBD">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rsidR="004C1CE1" w:rsidRPr="007E7C65" w:rsidRDefault="004C1CE1" w:rsidP="005A3DBD">
            <w:pPr>
              <w:spacing w:before="120" w:after="120"/>
              <w:rPr>
                <w:rFonts w:ascii="Times New Roman" w:hAnsi="Times New Roman" w:cs="Times New Roman"/>
              </w:rPr>
            </w:pPr>
            <w:r w:rsidRPr="007E7C65">
              <w:rPr>
                <w:rFonts w:ascii="Times New Roman" w:hAnsi="Times New Roman" w:cs="Times New Roman"/>
              </w:rPr>
              <w:t>D</w:t>
            </w:r>
          </w:p>
        </w:tc>
        <w:tc>
          <w:tcPr>
            <w:tcW w:w="662"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3M9501</w:t>
            </w:r>
          </w:p>
        </w:tc>
        <w:tc>
          <w:tcPr>
            <w:tcW w:w="631"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Yes</w:t>
            </w:r>
          </w:p>
        </w:tc>
        <w:tc>
          <w:tcPr>
            <w:tcW w:w="582"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Non-</w:t>
            </w:r>
            <w:proofErr w:type="spellStart"/>
            <w:r w:rsidRPr="007E7C65">
              <w:rPr>
                <w:rFonts w:ascii="Times New Roman" w:hAnsi="Times New Roman" w:cs="Times New Roman"/>
              </w:rPr>
              <w:t>woven</w:t>
            </w:r>
            <w:r>
              <w:rPr>
                <w:rFonts w:ascii="Times New Roman" w:hAnsi="Times New Roman" w:cs="Times New Roman"/>
                <w:vertAlign w:val="superscript"/>
              </w:rPr>
              <w:t>b</w:t>
            </w:r>
            <w:proofErr w:type="spellEnd"/>
          </w:p>
        </w:tc>
        <w:tc>
          <w:tcPr>
            <w:tcW w:w="380"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Ear straps</w:t>
            </w:r>
          </w:p>
        </w:tc>
        <w:tc>
          <w:tcPr>
            <w:tcW w:w="723"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GB2626-2006</w:t>
            </w:r>
            <w:r>
              <w:rPr>
                <w:rFonts w:ascii="Times New Roman" w:hAnsi="Times New Roman" w:cs="Times New Roman"/>
                <w:vertAlign w:val="superscript"/>
              </w:rPr>
              <w:t>c</w:t>
            </w:r>
          </w:p>
        </w:tc>
        <w:tc>
          <w:tcPr>
            <w:tcW w:w="606"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KN95</w:t>
            </w:r>
            <w:r>
              <w:rPr>
                <w:rFonts w:ascii="Times New Roman" w:hAnsi="Times New Roman" w:cs="Times New Roman"/>
                <w:vertAlign w:val="superscript"/>
              </w:rPr>
              <w:t>e</w:t>
            </w:r>
          </w:p>
        </w:tc>
        <w:tc>
          <w:tcPr>
            <w:tcW w:w="588"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Particulate</w:t>
            </w:r>
          </w:p>
        </w:tc>
        <w:tc>
          <w:tcPr>
            <w:tcW w:w="588" w:type="pct"/>
            <w:shd w:val="clear" w:color="auto" w:fill="auto"/>
          </w:tcPr>
          <w:p w:rsidR="004C1CE1" w:rsidRPr="007E7C65" w:rsidRDefault="004C1CE1" w:rsidP="005A3DB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C1CE1" w:rsidRPr="007E7C65" w:rsidTr="005A3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rsidR="004C1CE1" w:rsidRPr="007E7C65" w:rsidRDefault="004C1CE1" w:rsidP="005A3DBD">
            <w:pPr>
              <w:spacing w:before="120" w:after="120"/>
              <w:rPr>
                <w:rFonts w:ascii="Times New Roman" w:hAnsi="Times New Roman" w:cs="Times New Roman"/>
              </w:rPr>
            </w:pPr>
            <w:r w:rsidRPr="007E7C65">
              <w:rPr>
                <w:rFonts w:ascii="Times New Roman" w:hAnsi="Times New Roman" w:cs="Times New Roman"/>
              </w:rPr>
              <w:t>E</w:t>
            </w:r>
          </w:p>
        </w:tc>
        <w:tc>
          <w:tcPr>
            <w:tcW w:w="662"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3M9502</w:t>
            </w:r>
          </w:p>
        </w:tc>
        <w:tc>
          <w:tcPr>
            <w:tcW w:w="631"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Yes</w:t>
            </w:r>
          </w:p>
        </w:tc>
        <w:tc>
          <w:tcPr>
            <w:tcW w:w="582"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Non-</w:t>
            </w:r>
            <w:proofErr w:type="spellStart"/>
            <w:r w:rsidRPr="007E7C65">
              <w:rPr>
                <w:rFonts w:ascii="Times New Roman" w:hAnsi="Times New Roman" w:cs="Times New Roman"/>
              </w:rPr>
              <w:t>woven</w:t>
            </w:r>
            <w:r>
              <w:rPr>
                <w:rFonts w:ascii="Times New Roman" w:hAnsi="Times New Roman" w:cs="Times New Roman"/>
                <w:vertAlign w:val="superscript"/>
              </w:rPr>
              <w:t>b</w:t>
            </w:r>
            <w:proofErr w:type="spellEnd"/>
          </w:p>
        </w:tc>
        <w:tc>
          <w:tcPr>
            <w:tcW w:w="380"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7E7C65">
              <w:rPr>
                <w:rFonts w:ascii="Times New Roman" w:hAnsi="Times New Roman" w:cs="Times New Roman"/>
              </w:rPr>
              <w:t>Over head</w:t>
            </w:r>
            <w:proofErr w:type="spellEnd"/>
            <w:r w:rsidRPr="007E7C65">
              <w:rPr>
                <w:rFonts w:ascii="Times New Roman" w:hAnsi="Times New Roman" w:cs="Times New Roman"/>
              </w:rPr>
              <w:t xml:space="preserve"> straps</w:t>
            </w:r>
          </w:p>
        </w:tc>
        <w:tc>
          <w:tcPr>
            <w:tcW w:w="723"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GB2626-2006</w:t>
            </w:r>
            <w:r>
              <w:rPr>
                <w:rFonts w:ascii="Times New Roman" w:hAnsi="Times New Roman" w:cs="Times New Roman"/>
                <w:vertAlign w:val="superscript"/>
              </w:rPr>
              <w:t>c</w:t>
            </w:r>
          </w:p>
        </w:tc>
        <w:tc>
          <w:tcPr>
            <w:tcW w:w="606"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KN95</w:t>
            </w:r>
            <w:r>
              <w:rPr>
                <w:rFonts w:ascii="Times New Roman" w:hAnsi="Times New Roman" w:cs="Times New Roman"/>
                <w:vertAlign w:val="superscript"/>
              </w:rPr>
              <w:t>e</w:t>
            </w:r>
          </w:p>
        </w:tc>
        <w:tc>
          <w:tcPr>
            <w:tcW w:w="588"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Particulate</w:t>
            </w:r>
          </w:p>
        </w:tc>
        <w:tc>
          <w:tcPr>
            <w:tcW w:w="588" w:type="pct"/>
            <w:shd w:val="clear" w:color="auto" w:fill="auto"/>
          </w:tcPr>
          <w:p w:rsidR="004C1CE1" w:rsidRPr="007E7C65" w:rsidRDefault="004C1CE1" w:rsidP="005A3DBD">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eastAsia="Calibri" w:hAnsi="Times New Roman" w:cs="Times New Roman"/>
              </w:rPr>
              <w:t>√</w:t>
            </w:r>
          </w:p>
        </w:tc>
      </w:tr>
      <w:tr w:rsidR="004C1CE1" w:rsidRPr="007E7C65" w:rsidTr="005A3DBD">
        <w:trPr>
          <w:trHeight w:val="538"/>
        </w:trPr>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rsidR="004C1CE1" w:rsidRPr="007E7C65" w:rsidRDefault="004C1CE1" w:rsidP="005A3DBD">
            <w:pPr>
              <w:spacing w:before="120" w:after="120"/>
              <w:rPr>
                <w:rFonts w:ascii="Times New Roman" w:hAnsi="Times New Roman" w:cs="Times New Roman"/>
              </w:rPr>
            </w:pPr>
            <w:r w:rsidRPr="007E7C65">
              <w:rPr>
                <w:rFonts w:ascii="Times New Roman" w:hAnsi="Times New Roman" w:cs="Times New Roman"/>
              </w:rPr>
              <w:t>F</w:t>
            </w:r>
          </w:p>
        </w:tc>
        <w:tc>
          <w:tcPr>
            <w:tcW w:w="662"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Green Shield G&amp;W</w:t>
            </w:r>
          </w:p>
        </w:tc>
        <w:tc>
          <w:tcPr>
            <w:tcW w:w="631"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No</w:t>
            </w:r>
          </w:p>
        </w:tc>
        <w:tc>
          <w:tcPr>
            <w:tcW w:w="582"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 xml:space="preserve">Cotton with removable filter </w:t>
            </w:r>
          </w:p>
        </w:tc>
        <w:tc>
          <w:tcPr>
            <w:tcW w:w="380"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Ear straps</w:t>
            </w:r>
          </w:p>
        </w:tc>
        <w:tc>
          <w:tcPr>
            <w:tcW w:w="723"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None</w:t>
            </w:r>
          </w:p>
        </w:tc>
        <w:tc>
          <w:tcPr>
            <w:tcW w:w="606"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None</w:t>
            </w:r>
          </w:p>
        </w:tc>
        <w:tc>
          <w:tcPr>
            <w:tcW w:w="588"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PM2.5</w:t>
            </w:r>
          </w:p>
        </w:tc>
        <w:tc>
          <w:tcPr>
            <w:tcW w:w="588" w:type="pct"/>
            <w:shd w:val="clear" w:color="auto" w:fill="auto"/>
          </w:tcPr>
          <w:p w:rsidR="004C1CE1" w:rsidRPr="007E7C65" w:rsidRDefault="004C1CE1" w:rsidP="005A3DB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C1CE1" w:rsidRPr="007E7C65" w:rsidTr="005A3D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rsidR="004C1CE1" w:rsidRPr="007E7C65" w:rsidRDefault="004C1CE1" w:rsidP="005A3DBD">
            <w:pPr>
              <w:spacing w:before="120" w:after="120"/>
              <w:rPr>
                <w:rFonts w:ascii="Times New Roman" w:hAnsi="Times New Roman" w:cs="Times New Roman"/>
              </w:rPr>
            </w:pPr>
            <w:r w:rsidRPr="007E7C65">
              <w:rPr>
                <w:rFonts w:ascii="Times New Roman" w:hAnsi="Times New Roman" w:cs="Times New Roman"/>
              </w:rPr>
              <w:t>G</w:t>
            </w:r>
          </w:p>
        </w:tc>
        <w:tc>
          <w:tcPr>
            <w:tcW w:w="662"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 xml:space="preserve">Yi </w:t>
            </w:r>
            <w:proofErr w:type="spellStart"/>
            <w:r w:rsidRPr="007E7C65">
              <w:rPr>
                <w:rFonts w:ascii="Times New Roman" w:hAnsi="Times New Roman" w:cs="Times New Roman"/>
              </w:rPr>
              <w:t>Jie</w:t>
            </w:r>
            <w:proofErr w:type="spellEnd"/>
            <w:r w:rsidRPr="007E7C65">
              <w:rPr>
                <w:rFonts w:ascii="Times New Roman" w:hAnsi="Times New Roman" w:cs="Times New Roman"/>
              </w:rPr>
              <w:t xml:space="preserve"> PM2.5</w:t>
            </w:r>
          </w:p>
        </w:tc>
        <w:tc>
          <w:tcPr>
            <w:tcW w:w="631"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No</w:t>
            </w:r>
          </w:p>
        </w:tc>
        <w:tc>
          <w:tcPr>
            <w:tcW w:w="582"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 xml:space="preserve">Cotton with removable filter </w:t>
            </w:r>
          </w:p>
        </w:tc>
        <w:tc>
          <w:tcPr>
            <w:tcW w:w="380"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Ear straps</w:t>
            </w:r>
          </w:p>
        </w:tc>
        <w:tc>
          <w:tcPr>
            <w:tcW w:w="723"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GB2626-2006</w:t>
            </w:r>
            <w:r>
              <w:rPr>
                <w:rFonts w:ascii="Times New Roman" w:hAnsi="Times New Roman" w:cs="Times New Roman"/>
                <w:vertAlign w:val="superscript"/>
              </w:rPr>
              <w:t>c</w:t>
            </w:r>
          </w:p>
        </w:tc>
        <w:tc>
          <w:tcPr>
            <w:tcW w:w="606"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&gt;99%</w:t>
            </w:r>
          </w:p>
        </w:tc>
        <w:tc>
          <w:tcPr>
            <w:tcW w:w="588"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PM</w:t>
            </w:r>
            <w:r w:rsidRPr="007E7C65">
              <w:rPr>
                <w:rFonts w:ascii="Times New Roman" w:hAnsi="Times New Roman" w:cs="Times New Roman"/>
                <w:vertAlign w:val="subscript"/>
              </w:rPr>
              <w:t>&gt;0.3</w:t>
            </w:r>
            <w:r w:rsidRPr="007E7C65">
              <w:rPr>
                <w:rFonts w:ascii="Times New Roman" w:hAnsi="Times New Roman" w:cs="Times New Roman"/>
              </w:rPr>
              <w:t xml:space="preserve">, vehicle exhaust, indirect smoking, benzene, bacterial, virus, </w:t>
            </w:r>
            <w:r w:rsidRPr="007E7C65">
              <w:rPr>
                <w:rFonts w:ascii="Times New Roman" w:hAnsi="Times New Roman" w:cs="Times New Roman"/>
              </w:rPr>
              <w:lastRenderedPageBreak/>
              <w:t>etc.</w:t>
            </w:r>
          </w:p>
        </w:tc>
        <w:tc>
          <w:tcPr>
            <w:tcW w:w="588" w:type="pct"/>
            <w:shd w:val="clear" w:color="auto" w:fill="auto"/>
          </w:tcPr>
          <w:p w:rsidR="004C1CE1" w:rsidRPr="007E7C65" w:rsidRDefault="004C1CE1" w:rsidP="005A3DBD">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eastAsia="Calibri" w:hAnsi="Times New Roman" w:cs="Times New Roman"/>
              </w:rPr>
              <w:lastRenderedPageBreak/>
              <w:t>√</w:t>
            </w:r>
          </w:p>
        </w:tc>
      </w:tr>
      <w:tr w:rsidR="004C1CE1" w:rsidRPr="007E7C65" w:rsidTr="005A3DBD">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rsidR="004C1CE1" w:rsidRPr="007E7C65" w:rsidRDefault="004C1CE1" w:rsidP="005A3DBD">
            <w:pPr>
              <w:spacing w:before="120" w:after="120"/>
              <w:rPr>
                <w:rFonts w:ascii="Times New Roman" w:hAnsi="Times New Roman" w:cs="Times New Roman"/>
              </w:rPr>
            </w:pPr>
            <w:r w:rsidRPr="007E7C65">
              <w:rPr>
                <w:rFonts w:ascii="Times New Roman" w:hAnsi="Times New Roman" w:cs="Times New Roman"/>
              </w:rPr>
              <w:lastRenderedPageBreak/>
              <w:t>H</w:t>
            </w:r>
          </w:p>
        </w:tc>
        <w:tc>
          <w:tcPr>
            <w:tcW w:w="662"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7E7C65">
              <w:rPr>
                <w:rFonts w:ascii="Times New Roman" w:hAnsi="Times New Roman" w:cs="Times New Roman"/>
              </w:rPr>
              <w:t>Gucheng</w:t>
            </w:r>
            <w:proofErr w:type="spellEnd"/>
            <w:r w:rsidRPr="007E7C65">
              <w:rPr>
                <w:rFonts w:ascii="Times New Roman" w:hAnsi="Times New Roman" w:cs="Times New Roman"/>
              </w:rPr>
              <w:t xml:space="preserve"> Professional </w:t>
            </w:r>
            <w:proofErr w:type="spellStart"/>
            <w:r w:rsidRPr="007E7C65">
              <w:rPr>
                <w:rFonts w:ascii="Times New Roman" w:hAnsi="Times New Roman" w:cs="Times New Roman"/>
              </w:rPr>
              <w:t>AntiHaze</w:t>
            </w:r>
            <w:proofErr w:type="spellEnd"/>
            <w:r w:rsidRPr="007E7C65">
              <w:rPr>
                <w:rFonts w:ascii="Times New Roman" w:hAnsi="Times New Roman" w:cs="Times New Roman"/>
              </w:rPr>
              <w:t xml:space="preserve"> W&amp;G</w:t>
            </w:r>
          </w:p>
        </w:tc>
        <w:tc>
          <w:tcPr>
            <w:tcW w:w="631"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No</w:t>
            </w:r>
          </w:p>
        </w:tc>
        <w:tc>
          <w:tcPr>
            <w:tcW w:w="582"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 xml:space="preserve">Cotton with removable filter </w:t>
            </w:r>
          </w:p>
        </w:tc>
        <w:tc>
          <w:tcPr>
            <w:tcW w:w="380"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Ear straps</w:t>
            </w:r>
          </w:p>
        </w:tc>
        <w:tc>
          <w:tcPr>
            <w:tcW w:w="723"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None</w:t>
            </w:r>
          </w:p>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06"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None</w:t>
            </w:r>
          </w:p>
        </w:tc>
        <w:tc>
          <w:tcPr>
            <w:tcW w:w="588" w:type="pct"/>
            <w:shd w:val="clear" w:color="auto" w:fill="auto"/>
          </w:tcPr>
          <w:p w:rsidR="004C1CE1" w:rsidRPr="007E7C65" w:rsidRDefault="004C1CE1" w:rsidP="005A3DBD">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PM2.5 Antibiotic UV Protection Anti Haze</w:t>
            </w:r>
          </w:p>
        </w:tc>
        <w:tc>
          <w:tcPr>
            <w:tcW w:w="588" w:type="pct"/>
            <w:shd w:val="clear" w:color="auto" w:fill="auto"/>
          </w:tcPr>
          <w:p w:rsidR="004C1CE1" w:rsidRPr="007E7C65" w:rsidRDefault="004C1CE1" w:rsidP="005A3DBD">
            <w:pPr>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C1CE1" w:rsidRPr="007E7C65" w:rsidTr="005A3DBD">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240" w:type="pct"/>
            <w:shd w:val="clear" w:color="auto" w:fill="auto"/>
          </w:tcPr>
          <w:p w:rsidR="004C1CE1" w:rsidRPr="007E7C65" w:rsidRDefault="004C1CE1" w:rsidP="005A3DBD">
            <w:pPr>
              <w:spacing w:before="120" w:after="120"/>
              <w:rPr>
                <w:rFonts w:ascii="Times New Roman" w:hAnsi="Times New Roman" w:cs="Times New Roman"/>
              </w:rPr>
            </w:pPr>
            <w:r w:rsidRPr="007E7C65">
              <w:rPr>
                <w:rFonts w:ascii="Times New Roman" w:hAnsi="Times New Roman" w:cs="Times New Roman"/>
              </w:rPr>
              <w:t>I</w:t>
            </w:r>
          </w:p>
        </w:tc>
        <w:tc>
          <w:tcPr>
            <w:tcW w:w="662"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7E7C65">
              <w:rPr>
                <w:rFonts w:ascii="Times New Roman" w:hAnsi="Times New Roman" w:cs="Times New Roman"/>
              </w:rPr>
              <w:t>Yimeijian</w:t>
            </w:r>
            <w:proofErr w:type="spellEnd"/>
          </w:p>
        </w:tc>
        <w:tc>
          <w:tcPr>
            <w:tcW w:w="631"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Yes</w:t>
            </w:r>
          </w:p>
        </w:tc>
        <w:tc>
          <w:tcPr>
            <w:tcW w:w="582"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Non-</w:t>
            </w:r>
            <w:proofErr w:type="spellStart"/>
            <w:r w:rsidRPr="007E7C65">
              <w:rPr>
                <w:rFonts w:ascii="Times New Roman" w:hAnsi="Times New Roman" w:cs="Times New Roman"/>
              </w:rPr>
              <w:t>woven</w:t>
            </w:r>
            <w:r>
              <w:rPr>
                <w:rFonts w:ascii="Times New Roman" w:hAnsi="Times New Roman" w:cs="Times New Roman"/>
                <w:vertAlign w:val="superscript"/>
              </w:rPr>
              <w:t>b</w:t>
            </w:r>
            <w:proofErr w:type="spellEnd"/>
          </w:p>
        </w:tc>
        <w:tc>
          <w:tcPr>
            <w:tcW w:w="380"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Ear straps</w:t>
            </w:r>
          </w:p>
        </w:tc>
        <w:tc>
          <w:tcPr>
            <w:tcW w:w="723"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None</w:t>
            </w:r>
          </w:p>
        </w:tc>
        <w:tc>
          <w:tcPr>
            <w:tcW w:w="606"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None</w:t>
            </w:r>
          </w:p>
        </w:tc>
        <w:tc>
          <w:tcPr>
            <w:tcW w:w="588" w:type="pct"/>
            <w:shd w:val="clear" w:color="auto" w:fill="auto"/>
          </w:tcPr>
          <w:p w:rsidR="004C1CE1" w:rsidRPr="007E7C65" w:rsidRDefault="004C1CE1" w:rsidP="005A3DBD">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hAnsi="Times New Roman" w:cs="Times New Roman"/>
              </w:rPr>
              <w:t>PM, haze, dust, droplets, odour</w:t>
            </w:r>
          </w:p>
        </w:tc>
        <w:tc>
          <w:tcPr>
            <w:tcW w:w="588" w:type="pct"/>
            <w:shd w:val="clear" w:color="auto" w:fill="auto"/>
          </w:tcPr>
          <w:p w:rsidR="004C1CE1" w:rsidRPr="007E7C65" w:rsidRDefault="004C1CE1" w:rsidP="005A3DBD">
            <w:pPr>
              <w:spacing w:before="120"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E7C65">
              <w:rPr>
                <w:rFonts w:ascii="Times New Roman" w:eastAsia="Calibri" w:hAnsi="Times New Roman" w:cs="Times New Roman"/>
              </w:rPr>
              <w:t>√</w:t>
            </w:r>
          </w:p>
        </w:tc>
      </w:tr>
    </w:tbl>
    <w:p w:rsidR="004C1CE1" w:rsidRPr="007E7C65" w:rsidRDefault="004C1CE1" w:rsidP="004C1CE1">
      <w:pPr>
        <w:rPr>
          <w:rFonts w:ascii="Times New Roman" w:hAnsi="Times New Roman" w:cs="Times New Roman"/>
        </w:rPr>
      </w:pPr>
    </w:p>
    <w:p w:rsidR="004C1CE1" w:rsidRPr="007E7C65" w:rsidRDefault="004C1CE1" w:rsidP="004C1CE1">
      <w:pPr>
        <w:pStyle w:val="Caption"/>
        <w:keepNext/>
        <w:rPr>
          <w:rFonts w:ascii="Times New Roman" w:hAnsi="Times New Roman" w:cs="Times New Roman"/>
          <w:b w:val="0"/>
          <w:color w:val="000000" w:themeColor="text1"/>
          <w:sz w:val="22"/>
        </w:rPr>
      </w:pPr>
      <w:proofErr w:type="spellStart"/>
      <w:proofErr w:type="gramStart"/>
      <w:r w:rsidRPr="005A3DBD">
        <w:rPr>
          <w:rFonts w:ascii="Times New Roman" w:hAnsi="Times New Roman" w:cs="Times New Roman"/>
          <w:b w:val="0"/>
          <w:color w:val="000000" w:themeColor="text1"/>
          <w:sz w:val="22"/>
          <w:vertAlign w:val="superscript"/>
        </w:rPr>
        <w:t>a</w:t>
      </w:r>
      <w:r w:rsidRPr="007E7C65">
        <w:rPr>
          <w:rFonts w:ascii="Times New Roman" w:hAnsi="Times New Roman" w:cs="Times New Roman"/>
          <w:b w:val="0"/>
          <w:color w:val="000000" w:themeColor="text1"/>
          <w:sz w:val="22"/>
        </w:rPr>
        <w:t>As</w:t>
      </w:r>
      <w:proofErr w:type="spellEnd"/>
      <w:proofErr w:type="gramEnd"/>
      <w:r w:rsidRPr="007E7C65">
        <w:rPr>
          <w:rFonts w:ascii="Times New Roman" w:hAnsi="Times New Roman" w:cs="Times New Roman"/>
          <w:b w:val="0"/>
          <w:color w:val="000000" w:themeColor="text1"/>
          <w:sz w:val="22"/>
        </w:rPr>
        <w:t xml:space="preserve"> stated on the packaging or according to the standard</w:t>
      </w:r>
    </w:p>
    <w:p w:rsidR="004C1CE1" w:rsidRDefault="004C1CE1" w:rsidP="004C1CE1">
      <w:pPr>
        <w:rPr>
          <w:rFonts w:ascii="Times New Roman" w:hAnsi="Times New Roman" w:cs="Times New Roman"/>
        </w:rPr>
      </w:pPr>
      <w:proofErr w:type="gramStart"/>
      <w:r>
        <w:rPr>
          <w:rFonts w:ascii="Times New Roman" w:hAnsi="Times New Roman" w:cs="Times New Roman"/>
          <w:vertAlign w:val="superscript"/>
        </w:rPr>
        <w:t>b</w:t>
      </w:r>
      <w:proofErr w:type="gramEnd"/>
      <w:r w:rsidRPr="007E7C65">
        <w:rPr>
          <w:rFonts w:ascii="Times New Roman" w:hAnsi="Times New Roman" w:cs="Times New Roman"/>
        </w:rPr>
        <w:t xml:space="preserve"> “A manufactured sheet, web or batt of directionally or randomly orientated fibres, bonded by friction, and/or cohesio</w:t>
      </w:r>
      <w:r>
        <w:rPr>
          <w:rFonts w:ascii="Times New Roman" w:hAnsi="Times New Roman" w:cs="Times New Roman"/>
        </w:rPr>
        <w:t>n and/or adhesion…” (ISO, 2011)</w:t>
      </w:r>
    </w:p>
    <w:p w:rsidR="004C1CE1" w:rsidRDefault="004C1CE1" w:rsidP="004C1CE1">
      <w:pPr>
        <w:rPr>
          <w:rFonts w:ascii="Times New Roman" w:hAnsi="Times New Roman" w:cs="Times New Roman"/>
        </w:rPr>
      </w:pPr>
      <w:proofErr w:type="spellStart"/>
      <w:proofErr w:type="gramStart"/>
      <w:r w:rsidRPr="005A3DBD">
        <w:rPr>
          <w:rFonts w:ascii="Times New Roman" w:hAnsi="Times New Roman" w:cs="Times New Roman"/>
          <w:vertAlign w:val="superscript"/>
        </w:rPr>
        <w:t>c</w:t>
      </w:r>
      <w:r>
        <w:rPr>
          <w:rFonts w:ascii="Times New Roman" w:hAnsi="Times New Roman" w:cs="Times New Roman"/>
        </w:rPr>
        <w:t>Indicates</w:t>
      </w:r>
      <w:proofErr w:type="spellEnd"/>
      <w:proofErr w:type="gramEnd"/>
      <w:r>
        <w:rPr>
          <w:rFonts w:ascii="Times New Roman" w:hAnsi="Times New Roman" w:cs="Times New Roman"/>
        </w:rPr>
        <w:t xml:space="preserve"> “</w:t>
      </w:r>
      <w:proofErr w:type="spellStart"/>
      <w:r>
        <w:rPr>
          <w:rFonts w:ascii="Times New Roman" w:hAnsi="Times New Roman" w:cs="Times New Roman"/>
        </w:rPr>
        <w:t>Guobiao</w:t>
      </w:r>
      <w:proofErr w:type="spellEnd"/>
      <w:r>
        <w:rPr>
          <w:rFonts w:ascii="Times New Roman" w:hAnsi="Times New Roman" w:cs="Times New Roman"/>
        </w:rPr>
        <w:t>” for standards issued by the Standardization Administration of China</w:t>
      </w:r>
    </w:p>
    <w:p w:rsidR="004C1CE1" w:rsidRDefault="004C1CE1" w:rsidP="004C1CE1">
      <w:pPr>
        <w:rPr>
          <w:rFonts w:ascii="Times New Roman" w:hAnsi="Times New Roman" w:cs="Times New Roman"/>
        </w:rPr>
      </w:pPr>
      <w:proofErr w:type="spellStart"/>
      <w:proofErr w:type="gramStart"/>
      <w:r w:rsidRPr="005A3DBD">
        <w:rPr>
          <w:rFonts w:ascii="Times New Roman" w:hAnsi="Times New Roman" w:cs="Times New Roman"/>
          <w:vertAlign w:val="superscript"/>
        </w:rPr>
        <w:t>d</w:t>
      </w:r>
      <w:r>
        <w:rPr>
          <w:rFonts w:ascii="Times New Roman" w:hAnsi="Times New Roman" w:cs="Times New Roman"/>
        </w:rPr>
        <w:t>National</w:t>
      </w:r>
      <w:proofErr w:type="spellEnd"/>
      <w:proofErr w:type="gramEnd"/>
      <w:r>
        <w:rPr>
          <w:rFonts w:ascii="Times New Roman" w:hAnsi="Times New Roman" w:cs="Times New Roman"/>
        </w:rPr>
        <w:t xml:space="preserve"> Institute for Occupational Safety and Health of the USA</w:t>
      </w:r>
    </w:p>
    <w:p w:rsidR="004C1CE1" w:rsidRDefault="004C1CE1" w:rsidP="004C1CE1">
      <w:pPr>
        <w:rPr>
          <w:rFonts w:ascii="Times New Roman" w:hAnsi="Times New Roman" w:cs="Times New Roman"/>
        </w:rPr>
      </w:pPr>
      <w:proofErr w:type="spellStart"/>
      <w:proofErr w:type="gramStart"/>
      <w:r w:rsidRPr="005A3DBD">
        <w:rPr>
          <w:rFonts w:ascii="Times New Roman" w:hAnsi="Times New Roman" w:cs="Times New Roman"/>
          <w:vertAlign w:val="superscript"/>
        </w:rPr>
        <w:t>e</w:t>
      </w:r>
      <w:r>
        <w:rPr>
          <w:rFonts w:ascii="Times New Roman" w:hAnsi="Times New Roman" w:cs="Times New Roman"/>
        </w:rPr>
        <w:t>Code</w:t>
      </w:r>
      <w:proofErr w:type="spellEnd"/>
      <w:proofErr w:type="gramEnd"/>
      <w:r>
        <w:rPr>
          <w:rFonts w:ascii="Times New Roman" w:hAnsi="Times New Roman" w:cs="Times New Roman"/>
        </w:rPr>
        <w:t xml:space="preserve"> of Federal Regulations </w:t>
      </w:r>
    </w:p>
    <w:p w:rsidR="004C1CE1" w:rsidRDefault="004C1CE1" w:rsidP="004C1CE1">
      <w:pPr>
        <w:rPr>
          <w:rFonts w:ascii="Times New Roman" w:hAnsi="Times New Roman" w:cs="Times New Roman"/>
        </w:rPr>
      </w:pPr>
      <w:r>
        <w:rPr>
          <w:rFonts w:ascii="Times New Roman" w:hAnsi="Times New Roman" w:cs="Times New Roman"/>
          <w:vertAlign w:val="superscript"/>
        </w:rPr>
        <w:t>f</w:t>
      </w:r>
      <w:r w:rsidRPr="00F463E4">
        <w:rPr>
          <w:rFonts w:ascii="Times New Roman" w:hAnsi="Times New Roman" w:cs="Times New Roman"/>
        </w:rPr>
        <w:t>KN95: Designation of filtration efficiency less of 95% for non-oily particulate for GB2626-2006 standard</w:t>
      </w:r>
    </w:p>
    <w:p w:rsidR="004C1CE1" w:rsidRDefault="004C1CE1" w:rsidP="004C1CE1">
      <w:pPr>
        <w:rPr>
          <w:rFonts w:ascii="Times New Roman" w:hAnsi="Times New Roman" w:cs="Times New Roman"/>
        </w:rPr>
      </w:pPr>
      <w:r>
        <w:rPr>
          <w:rFonts w:ascii="Times New Roman" w:hAnsi="Times New Roman" w:cs="Times New Roman"/>
          <w:sz w:val="20"/>
          <w:vertAlign w:val="superscript"/>
        </w:rPr>
        <w:t>g</w:t>
      </w:r>
      <w:r w:rsidRPr="00F463E4">
        <w:rPr>
          <w:rFonts w:ascii="Times New Roman" w:hAnsi="Times New Roman" w:cs="Times New Roman"/>
          <w:sz w:val="20"/>
        </w:rPr>
        <w:t xml:space="preserve">KN90: </w:t>
      </w:r>
      <w:r w:rsidRPr="00F463E4">
        <w:rPr>
          <w:rFonts w:ascii="Times New Roman" w:hAnsi="Times New Roman" w:cs="Times New Roman"/>
        </w:rPr>
        <w:t>Designation of filtration efficiency less of 90% for non-oily particulate for GB2626-2006 standard</w:t>
      </w:r>
    </w:p>
    <w:p w:rsidR="004C1CE1" w:rsidRDefault="004C1CE1" w:rsidP="004C1CE1">
      <w:pPr>
        <w:rPr>
          <w:rFonts w:ascii="Times New Roman" w:hAnsi="Times New Roman" w:cs="Times New Roman"/>
        </w:rPr>
      </w:pPr>
      <w:proofErr w:type="spellStart"/>
      <w:proofErr w:type="gramStart"/>
      <w:r w:rsidRPr="005A3DBD">
        <w:rPr>
          <w:rFonts w:ascii="Times New Roman" w:hAnsi="Times New Roman" w:cs="Times New Roman"/>
          <w:vertAlign w:val="superscript"/>
        </w:rPr>
        <w:t>h</w:t>
      </w:r>
      <w:r>
        <w:rPr>
          <w:rFonts w:ascii="Times New Roman" w:hAnsi="Times New Roman" w:cs="Times New Roman"/>
        </w:rPr>
        <w:t>European</w:t>
      </w:r>
      <w:proofErr w:type="spellEnd"/>
      <w:proofErr w:type="gramEnd"/>
      <w:r>
        <w:rPr>
          <w:rFonts w:ascii="Times New Roman" w:hAnsi="Times New Roman" w:cs="Times New Roman"/>
        </w:rPr>
        <w:t xml:space="preserve"> standards (EN)</w:t>
      </w:r>
    </w:p>
    <w:p w:rsidR="004C1CE1" w:rsidRDefault="004C1CE1" w:rsidP="004C1CE1">
      <w:pPr>
        <w:rPr>
          <w:rFonts w:ascii="Times New Roman" w:hAnsi="Times New Roman" w:cs="Times New Roman"/>
        </w:rPr>
      </w:pPr>
      <w:proofErr w:type="spellStart"/>
      <w:proofErr w:type="gramStart"/>
      <w:r w:rsidRPr="005A3DBD">
        <w:rPr>
          <w:rFonts w:ascii="Times New Roman" w:hAnsi="Times New Roman" w:cs="Times New Roman"/>
          <w:vertAlign w:val="superscript"/>
        </w:rPr>
        <w:t>i</w:t>
      </w:r>
      <w:r>
        <w:rPr>
          <w:rFonts w:ascii="Times New Roman" w:hAnsi="Times New Roman" w:cs="Times New Roman"/>
        </w:rPr>
        <w:t>Australian</w:t>
      </w:r>
      <w:proofErr w:type="spellEnd"/>
      <w:proofErr w:type="gramEnd"/>
      <w:r>
        <w:rPr>
          <w:rFonts w:ascii="Times New Roman" w:hAnsi="Times New Roman" w:cs="Times New Roman"/>
        </w:rPr>
        <w:t xml:space="preserve"> and New Zealand standards</w:t>
      </w:r>
    </w:p>
    <w:p w:rsidR="004C1CE1" w:rsidRPr="005A3DBD" w:rsidRDefault="004C1CE1" w:rsidP="004C1CE1">
      <w:pPr>
        <w:rPr>
          <w:rFonts w:ascii="Times New Roman" w:hAnsi="Times New Roman" w:cs="Times New Roman"/>
          <w:sz w:val="20"/>
        </w:rPr>
      </w:pPr>
      <w:proofErr w:type="spellStart"/>
      <w:proofErr w:type="gramStart"/>
      <w:r>
        <w:rPr>
          <w:rFonts w:ascii="Times New Roman" w:hAnsi="Times New Roman" w:cs="Times New Roman"/>
          <w:vertAlign w:val="superscript"/>
        </w:rPr>
        <w:t>j</w:t>
      </w:r>
      <w:r w:rsidRPr="005A3DBD">
        <w:rPr>
          <w:rFonts w:ascii="Times New Roman" w:hAnsi="Times New Roman" w:cs="Times New Roman"/>
        </w:rPr>
        <w:t>European</w:t>
      </w:r>
      <w:proofErr w:type="spellEnd"/>
      <w:proofErr w:type="gramEnd"/>
      <w:r w:rsidRPr="005A3DBD">
        <w:rPr>
          <w:rFonts w:ascii="Times New Roman" w:hAnsi="Times New Roman" w:cs="Times New Roman"/>
        </w:rPr>
        <w:t xml:space="preserve"> standard designation that respirator should reduce amount of aerosol by at least 94%</w:t>
      </w:r>
      <w:r>
        <w:rPr>
          <w:rFonts w:ascii="Times New Roman" w:hAnsi="Times New Roman" w:cs="Times New Roman"/>
        </w:rPr>
        <w:t>, if respirator is a good fit and worn correctly</w:t>
      </w:r>
    </w:p>
    <w:p w:rsidR="004C1CE1" w:rsidRDefault="004C1CE1" w:rsidP="004C1CE1">
      <w:pPr>
        <w:rPr>
          <w:rFonts w:ascii="Times New Roman" w:hAnsi="Times New Roman" w:cs="Times New Roman"/>
        </w:rPr>
      </w:pPr>
    </w:p>
    <w:p w:rsidR="004C1CE1" w:rsidRDefault="004C1CE1" w:rsidP="004C1CE1">
      <w:pPr>
        <w:rPr>
          <w:rFonts w:ascii="Times New Roman" w:hAnsi="Times New Roman" w:cs="Times New Roman"/>
        </w:rPr>
        <w:sectPr w:rsidR="004C1CE1" w:rsidSect="00CB05BD">
          <w:pgSz w:w="16838" w:h="11906" w:orient="landscape"/>
          <w:pgMar w:top="1440" w:right="1440" w:bottom="1440" w:left="1440" w:header="708" w:footer="708" w:gutter="0"/>
          <w:cols w:space="708"/>
          <w:docGrid w:linePitch="360"/>
        </w:sectPr>
      </w:pPr>
    </w:p>
    <w:p w:rsidR="004C1CE1" w:rsidRDefault="004C1CE1" w:rsidP="004C1CE1">
      <w:pPr>
        <w:rPr>
          <w:rFonts w:ascii="Times New Roman" w:hAnsi="Times New Roman" w:cs="Times New Roman"/>
        </w:rPr>
      </w:pPr>
    </w:p>
    <w:p w:rsidR="004C1CE1" w:rsidRPr="004C1CE1" w:rsidRDefault="004C1CE1" w:rsidP="00C23A23">
      <w:pPr>
        <w:rPr>
          <w:rFonts w:ascii="Times New Roman" w:hAnsi="Times New Roman" w:cs="Times New Roman"/>
          <w:color w:val="000000" w:themeColor="text1"/>
        </w:rPr>
      </w:pPr>
    </w:p>
    <w:p w:rsidR="00C23A23" w:rsidRDefault="00C23A23" w:rsidP="00C23A23">
      <w:pPr>
        <w:rPr>
          <w:rFonts w:ascii="Times New Roman" w:hAnsi="Times New Roman" w:cs="Times New Roman"/>
        </w:rPr>
        <w:sectPr w:rsidR="00C23A23" w:rsidSect="004C1CE1">
          <w:pgSz w:w="11906" w:h="16838"/>
          <w:pgMar w:top="1440" w:right="1440" w:bottom="1440" w:left="1440" w:header="708" w:footer="708" w:gutter="0"/>
          <w:cols w:space="708"/>
          <w:docGrid w:linePitch="360"/>
        </w:sectPr>
      </w:pPr>
      <w:r w:rsidRPr="007E7C65">
        <w:rPr>
          <w:rFonts w:ascii="Times New Roman" w:hAnsi="Times New Roman" w:cs="Times New Roman"/>
          <w:b/>
          <w:color w:val="000000" w:themeColor="text1"/>
        </w:rPr>
        <w:br/>
      </w:r>
    </w:p>
    <w:p w:rsidR="00AA32CD" w:rsidRDefault="00AA32CD" w:rsidP="00CB05BD"/>
    <w:p w:rsidR="00AA32CD" w:rsidRDefault="00AA32CD" w:rsidP="00AA32CD">
      <w:pPr>
        <w:pStyle w:val="Caption"/>
        <w:keepNext/>
      </w:pPr>
      <w:bookmarkStart w:id="3" w:name="_Toc500946417"/>
      <w:r w:rsidRPr="00AA32CD">
        <w:rPr>
          <w:rFonts w:ascii="Times New Roman" w:hAnsi="Times New Roman" w:cs="Times New Roman"/>
          <w:color w:val="auto"/>
          <w:sz w:val="20"/>
          <w:szCs w:val="20"/>
        </w:rPr>
        <w:t>Table S</w:t>
      </w:r>
      <w:r w:rsidRPr="00AA32CD">
        <w:rPr>
          <w:rFonts w:ascii="Times New Roman" w:hAnsi="Times New Roman" w:cs="Times New Roman"/>
          <w:color w:val="auto"/>
          <w:sz w:val="20"/>
          <w:szCs w:val="20"/>
        </w:rPr>
        <w:fldChar w:fldCharType="begin"/>
      </w:r>
      <w:r w:rsidRPr="00AA32CD">
        <w:rPr>
          <w:rFonts w:ascii="Times New Roman" w:hAnsi="Times New Roman" w:cs="Times New Roman"/>
          <w:color w:val="auto"/>
          <w:sz w:val="20"/>
          <w:szCs w:val="20"/>
        </w:rPr>
        <w:instrText xml:space="preserve"> SEQ Table \* ARABIC </w:instrText>
      </w:r>
      <w:r w:rsidRPr="00AA32CD">
        <w:rPr>
          <w:rFonts w:ascii="Times New Roman" w:hAnsi="Times New Roman" w:cs="Times New Roman"/>
          <w:color w:val="auto"/>
          <w:sz w:val="20"/>
          <w:szCs w:val="20"/>
        </w:rPr>
        <w:fldChar w:fldCharType="separate"/>
      </w:r>
      <w:r w:rsidR="004C1CE1">
        <w:rPr>
          <w:rFonts w:ascii="Times New Roman" w:hAnsi="Times New Roman" w:cs="Times New Roman"/>
          <w:noProof/>
          <w:color w:val="auto"/>
          <w:sz w:val="20"/>
          <w:szCs w:val="20"/>
        </w:rPr>
        <w:t>3</w:t>
      </w:r>
      <w:r w:rsidRPr="00AA32CD">
        <w:rPr>
          <w:rFonts w:ascii="Times New Roman" w:hAnsi="Times New Roman" w:cs="Times New Roman"/>
          <w:color w:val="auto"/>
          <w:sz w:val="20"/>
          <w:szCs w:val="20"/>
        </w:rPr>
        <w:fldChar w:fldCharType="end"/>
      </w:r>
      <w:r w:rsidRPr="00AA32CD">
        <w:rPr>
          <w:rFonts w:ascii="Times New Roman" w:hAnsi="Times New Roman" w:cs="Times New Roman"/>
          <w:color w:val="auto"/>
          <w:sz w:val="20"/>
          <w:szCs w:val="20"/>
        </w:rPr>
        <w:t>:</w:t>
      </w:r>
      <w:r w:rsidRPr="00AA32CD">
        <w:rPr>
          <w:rFonts w:ascii="Times New Roman" w:hAnsi="Times New Roman" w:cs="Times New Roman"/>
          <w:color w:val="auto"/>
          <w:sz w:val="22"/>
        </w:rPr>
        <w:t xml:space="preserve"> </w:t>
      </w:r>
      <w:r w:rsidRPr="007E7C65">
        <w:rPr>
          <w:rFonts w:ascii="Times New Roman" w:hAnsi="Times New Roman" w:cs="Times New Roman"/>
          <w:color w:val="auto"/>
          <w:sz w:val="22"/>
        </w:rPr>
        <w:t>Volunteer facial measurements</w:t>
      </w:r>
      <w:bookmarkEnd w:id="3"/>
    </w:p>
    <w:tbl>
      <w:tblPr>
        <w:tblStyle w:val="LightShading1"/>
        <w:tblW w:w="0" w:type="auto"/>
        <w:tblLook w:val="04A0" w:firstRow="1" w:lastRow="0" w:firstColumn="1" w:lastColumn="0" w:noHBand="0" w:noVBand="1"/>
      </w:tblPr>
      <w:tblGrid>
        <w:gridCol w:w="925"/>
        <w:gridCol w:w="1040"/>
        <w:gridCol w:w="777"/>
        <w:gridCol w:w="1102"/>
        <w:gridCol w:w="1196"/>
        <w:gridCol w:w="1411"/>
        <w:gridCol w:w="1303"/>
        <w:gridCol w:w="1488"/>
      </w:tblGrid>
      <w:tr w:rsidR="00691642" w:rsidRPr="007E7C65" w:rsidTr="00FE001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25" w:type="dxa"/>
            <w:hideMark/>
          </w:tcPr>
          <w:p w:rsidR="00691642" w:rsidRPr="007E7C65" w:rsidRDefault="00691642" w:rsidP="00FE0019">
            <w:pPr>
              <w:pStyle w:val="Caption"/>
              <w:spacing w:after="120"/>
              <w:rPr>
                <w:rFonts w:ascii="Times New Roman" w:hAnsi="Times New Roman" w:cs="Times New Roman"/>
                <w:b/>
                <w:bCs/>
                <w:color w:val="000000" w:themeColor="text1"/>
                <w:sz w:val="22"/>
              </w:rPr>
            </w:pPr>
            <w:r w:rsidRPr="007E7C65">
              <w:rPr>
                <w:rFonts w:ascii="Times New Roman" w:hAnsi="Times New Roman" w:cs="Times New Roman"/>
                <w:b/>
                <w:bCs/>
                <w:color w:val="000000" w:themeColor="text1"/>
                <w:sz w:val="22"/>
              </w:rPr>
              <w:t>Subject</w:t>
            </w:r>
          </w:p>
        </w:tc>
        <w:tc>
          <w:tcPr>
            <w:tcW w:w="1040" w:type="dxa"/>
            <w:hideMark/>
          </w:tcPr>
          <w:p w:rsidR="00691642" w:rsidRPr="007E7C65" w:rsidRDefault="00691642" w:rsidP="00FE0019">
            <w:pPr>
              <w:pStyle w:val="Caption"/>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2"/>
              </w:rPr>
            </w:pPr>
            <w:r w:rsidRPr="007E7C65">
              <w:rPr>
                <w:rFonts w:ascii="Times New Roman" w:hAnsi="Times New Roman" w:cs="Times New Roman"/>
                <w:b/>
                <w:bCs/>
                <w:color w:val="000000" w:themeColor="text1"/>
                <w:sz w:val="22"/>
              </w:rPr>
              <w:t>Sex</w:t>
            </w:r>
          </w:p>
        </w:tc>
        <w:tc>
          <w:tcPr>
            <w:tcW w:w="777" w:type="dxa"/>
          </w:tcPr>
          <w:p w:rsidR="00691642" w:rsidRPr="00D54D7C" w:rsidRDefault="00691642" w:rsidP="00FE0019">
            <w:pPr>
              <w:pStyle w:val="Caption"/>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2"/>
              </w:rPr>
            </w:pPr>
            <w:r w:rsidRPr="00D54D7C">
              <w:rPr>
                <w:rFonts w:ascii="Times New Roman" w:hAnsi="Times New Roman" w:cs="Times New Roman"/>
                <w:b/>
                <w:color w:val="000000" w:themeColor="text1"/>
                <w:sz w:val="22"/>
              </w:rPr>
              <w:t>Age</w:t>
            </w:r>
          </w:p>
        </w:tc>
        <w:tc>
          <w:tcPr>
            <w:tcW w:w="1102" w:type="dxa"/>
            <w:hideMark/>
          </w:tcPr>
          <w:p w:rsidR="00691642" w:rsidRPr="007E7C65" w:rsidRDefault="00691642" w:rsidP="00FE0019">
            <w:pPr>
              <w:pStyle w:val="Caption"/>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2"/>
              </w:rPr>
            </w:pPr>
            <w:r w:rsidRPr="007E7C65">
              <w:rPr>
                <w:rFonts w:ascii="Times New Roman" w:hAnsi="Times New Roman" w:cs="Times New Roman"/>
                <w:b/>
                <w:bCs/>
                <w:color w:val="000000" w:themeColor="text1"/>
                <w:sz w:val="22"/>
              </w:rPr>
              <w:t>Lip Length (mm)</w:t>
            </w:r>
          </w:p>
        </w:tc>
        <w:tc>
          <w:tcPr>
            <w:tcW w:w="1196" w:type="dxa"/>
            <w:hideMark/>
          </w:tcPr>
          <w:p w:rsidR="00691642" w:rsidRPr="007E7C65" w:rsidRDefault="00691642" w:rsidP="00FE0019">
            <w:pPr>
              <w:pStyle w:val="Caption"/>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2"/>
              </w:rPr>
            </w:pPr>
            <w:proofErr w:type="spellStart"/>
            <w:r w:rsidRPr="007E7C65">
              <w:rPr>
                <w:rFonts w:ascii="Times New Roman" w:hAnsi="Times New Roman" w:cs="Times New Roman"/>
                <w:b/>
                <w:bCs/>
                <w:color w:val="000000" w:themeColor="text1"/>
                <w:sz w:val="22"/>
              </w:rPr>
              <w:t>Menton</w:t>
            </w:r>
            <w:proofErr w:type="spellEnd"/>
            <w:r w:rsidRPr="007E7C65">
              <w:rPr>
                <w:rFonts w:ascii="Times New Roman" w:hAnsi="Times New Roman" w:cs="Times New Roman"/>
                <w:b/>
                <w:bCs/>
                <w:color w:val="000000" w:themeColor="text1"/>
                <w:sz w:val="22"/>
              </w:rPr>
              <w:t xml:space="preserve"> </w:t>
            </w:r>
            <w:proofErr w:type="spellStart"/>
            <w:r w:rsidRPr="007E7C65">
              <w:rPr>
                <w:rFonts w:ascii="Times New Roman" w:hAnsi="Times New Roman" w:cs="Times New Roman"/>
                <w:b/>
                <w:bCs/>
                <w:color w:val="000000" w:themeColor="text1"/>
                <w:sz w:val="22"/>
              </w:rPr>
              <w:t>Sellion</w:t>
            </w:r>
            <w:proofErr w:type="spellEnd"/>
            <w:r w:rsidRPr="007E7C65">
              <w:rPr>
                <w:rFonts w:ascii="Times New Roman" w:hAnsi="Times New Roman" w:cs="Times New Roman"/>
                <w:b/>
                <w:bCs/>
                <w:color w:val="000000" w:themeColor="text1"/>
                <w:sz w:val="22"/>
              </w:rPr>
              <w:t xml:space="preserve"> length (mm)</w:t>
            </w:r>
          </w:p>
        </w:tc>
        <w:tc>
          <w:tcPr>
            <w:tcW w:w="1411" w:type="dxa"/>
            <w:hideMark/>
          </w:tcPr>
          <w:p w:rsidR="00691642" w:rsidRPr="007E7C65" w:rsidRDefault="00691642" w:rsidP="00FE0019">
            <w:pPr>
              <w:pStyle w:val="Caption"/>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2"/>
              </w:rPr>
            </w:pPr>
            <w:proofErr w:type="spellStart"/>
            <w:r w:rsidRPr="007E7C65">
              <w:rPr>
                <w:rFonts w:ascii="Times New Roman" w:hAnsi="Times New Roman" w:cs="Times New Roman"/>
                <w:b/>
                <w:bCs/>
                <w:color w:val="000000" w:themeColor="text1"/>
                <w:sz w:val="22"/>
              </w:rPr>
              <w:t>Bizygomatic</w:t>
            </w:r>
            <w:proofErr w:type="spellEnd"/>
            <w:r w:rsidRPr="007E7C65">
              <w:rPr>
                <w:rFonts w:ascii="Times New Roman" w:hAnsi="Times New Roman" w:cs="Times New Roman"/>
                <w:b/>
                <w:bCs/>
                <w:color w:val="000000" w:themeColor="text1"/>
                <w:sz w:val="22"/>
              </w:rPr>
              <w:t xml:space="preserve"> Width (mm)</w:t>
            </w:r>
          </w:p>
        </w:tc>
        <w:tc>
          <w:tcPr>
            <w:tcW w:w="1303" w:type="dxa"/>
            <w:hideMark/>
          </w:tcPr>
          <w:p w:rsidR="00691642" w:rsidRPr="007E7C65" w:rsidRDefault="00691642" w:rsidP="00FE0019">
            <w:pPr>
              <w:pStyle w:val="Caption"/>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2"/>
              </w:rPr>
            </w:pPr>
            <w:proofErr w:type="spellStart"/>
            <w:r w:rsidRPr="007E7C65">
              <w:rPr>
                <w:rFonts w:ascii="Times New Roman" w:hAnsi="Times New Roman" w:cs="Times New Roman"/>
                <w:b/>
                <w:bCs/>
                <w:color w:val="000000" w:themeColor="text1"/>
                <w:sz w:val="22"/>
              </w:rPr>
              <w:t>Tragion</w:t>
            </w:r>
            <w:proofErr w:type="spellEnd"/>
            <w:r w:rsidRPr="007E7C65">
              <w:rPr>
                <w:rFonts w:ascii="Times New Roman" w:hAnsi="Times New Roman" w:cs="Times New Roman"/>
                <w:b/>
                <w:bCs/>
                <w:color w:val="000000" w:themeColor="text1"/>
                <w:sz w:val="22"/>
              </w:rPr>
              <w:t xml:space="preserve"> to the tip of the nose (mm)</w:t>
            </w:r>
          </w:p>
        </w:tc>
        <w:tc>
          <w:tcPr>
            <w:tcW w:w="1488" w:type="dxa"/>
            <w:hideMark/>
          </w:tcPr>
          <w:p w:rsidR="00691642" w:rsidRPr="007E7C65" w:rsidRDefault="00691642" w:rsidP="00FE0019">
            <w:pPr>
              <w:pStyle w:val="Caption"/>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2"/>
              </w:rPr>
            </w:pPr>
            <w:r w:rsidRPr="007E7C65">
              <w:rPr>
                <w:rFonts w:ascii="Times New Roman" w:hAnsi="Times New Roman" w:cs="Times New Roman"/>
                <w:b/>
                <w:bCs/>
                <w:color w:val="000000" w:themeColor="text1"/>
                <w:sz w:val="22"/>
              </w:rPr>
              <w:t>Size Classification</w:t>
            </w:r>
          </w:p>
        </w:tc>
      </w:tr>
      <w:tr w:rsidR="00691642" w:rsidRPr="007E7C65" w:rsidTr="00FE00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5" w:type="dxa"/>
            <w:shd w:val="clear" w:color="auto" w:fill="auto"/>
            <w:hideMark/>
          </w:tcPr>
          <w:p w:rsidR="00691642" w:rsidRPr="007E7C65" w:rsidRDefault="00691642" w:rsidP="00FE0019">
            <w:pPr>
              <w:pStyle w:val="Caption"/>
              <w:spacing w:after="120"/>
              <w:rPr>
                <w:rFonts w:ascii="Times New Roman" w:hAnsi="Times New Roman" w:cs="Times New Roman"/>
                <w:b/>
                <w:bCs/>
                <w:color w:val="000000" w:themeColor="text1"/>
                <w:sz w:val="22"/>
              </w:rPr>
            </w:pPr>
            <w:r w:rsidRPr="007E7C65">
              <w:rPr>
                <w:rFonts w:ascii="Times New Roman" w:hAnsi="Times New Roman" w:cs="Times New Roman"/>
                <w:b/>
                <w:bCs/>
                <w:color w:val="000000" w:themeColor="text1"/>
                <w:sz w:val="22"/>
              </w:rPr>
              <w:t>1</w:t>
            </w:r>
          </w:p>
        </w:tc>
        <w:tc>
          <w:tcPr>
            <w:tcW w:w="1040" w:type="dxa"/>
            <w:shd w:val="clear" w:color="auto" w:fill="auto"/>
            <w:noWrap/>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Female</w:t>
            </w:r>
          </w:p>
        </w:tc>
        <w:tc>
          <w:tcPr>
            <w:tcW w:w="777" w:type="dxa"/>
            <w:shd w:val="clear" w:color="auto" w:fill="auto"/>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19</w:t>
            </w:r>
          </w:p>
        </w:tc>
        <w:tc>
          <w:tcPr>
            <w:tcW w:w="1102" w:type="dxa"/>
            <w:shd w:val="clear" w:color="auto" w:fill="auto"/>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49</w:t>
            </w:r>
          </w:p>
        </w:tc>
        <w:tc>
          <w:tcPr>
            <w:tcW w:w="1196" w:type="dxa"/>
            <w:shd w:val="clear" w:color="auto" w:fill="auto"/>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104</w:t>
            </w:r>
          </w:p>
        </w:tc>
        <w:tc>
          <w:tcPr>
            <w:tcW w:w="1411" w:type="dxa"/>
            <w:shd w:val="clear" w:color="auto" w:fill="auto"/>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139</w:t>
            </w:r>
          </w:p>
        </w:tc>
        <w:tc>
          <w:tcPr>
            <w:tcW w:w="1303" w:type="dxa"/>
            <w:shd w:val="clear" w:color="auto" w:fill="auto"/>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109</w:t>
            </w:r>
          </w:p>
        </w:tc>
        <w:tc>
          <w:tcPr>
            <w:tcW w:w="1488" w:type="dxa"/>
            <w:shd w:val="clear" w:color="auto" w:fill="auto"/>
            <w:noWrap/>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Small</w:t>
            </w:r>
          </w:p>
        </w:tc>
      </w:tr>
      <w:tr w:rsidR="00691642" w:rsidRPr="007E7C65" w:rsidTr="00FE0019">
        <w:trPr>
          <w:trHeight w:val="300"/>
        </w:trPr>
        <w:tc>
          <w:tcPr>
            <w:cnfStyle w:val="001000000000" w:firstRow="0" w:lastRow="0" w:firstColumn="1" w:lastColumn="0" w:oddVBand="0" w:evenVBand="0" w:oddHBand="0" w:evenHBand="0" w:firstRowFirstColumn="0" w:firstRowLastColumn="0" w:lastRowFirstColumn="0" w:lastRowLastColumn="0"/>
            <w:tcW w:w="925" w:type="dxa"/>
            <w:shd w:val="clear" w:color="auto" w:fill="auto"/>
            <w:hideMark/>
          </w:tcPr>
          <w:p w:rsidR="00691642" w:rsidRPr="007E7C65" w:rsidRDefault="00691642" w:rsidP="00FE0019">
            <w:pPr>
              <w:pStyle w:val="Caption"/>
              <w:spacing w:after="120"/>
              <w:rPr>
                <w:rFonts w:ascii="Times New Roman" w:hAnsi="Times New Roman" w:cs="Times New Roman"/>
                <w:b/>
                <w:bCs/>
                <w:color w:val="000000" w:themeColor="text1"/>
                <w:sz w:val="22"/>
              </w:rPr>
            </w:pPr>
            <w:r w:rsidRPr="007E7C65">
              <w:rPr>
                <w:rFonts w:ascii="Times New Roman" w:hAnsi="Times New Roman" w:cs="Times New Roman"/>
                <w:b/>
                <w:bCs/>
                <w:color w:val="000000" w:themeColor="text1"/>
                <w:sz w:val="22"/>
              </w:rPr>
              <w:t>2</w:t>
            </w:r>
          </w:p>
        </w:tc>
        <w:tc>
          <w:tcPr>
            <w:tcW w:w="1040" w:type="dxa"/>
            <w:shd w:val="clear" w:color="auto" w:fill="auto"/>
            <w:noWrap/>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Female</w:t>
            </w:r>
          </w:p>
        </w:tc>
        <w:tc>
          <w:tcPr>
            <w:tcW w:w="777" w:type="dxa"/>
            <w:shd w:val="clear" w:color="auto" w:fill="auto"/>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42</w:t>
            </w:r>
          </w:p>
        </w:tc>
        <w:tc>
          <w:tcPr>
            <w:tcW w:w="1102"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51</w:t>
            </w:r>
          </w:p>
        </w:tc>
        <w:tc>
          <w:tcPr>
            <w:tcW w:w="1196"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109</w:t>
            </w:r>
          </w:p>
        </w:tc>
        <w:tc>
          <w:tcPr>
            <w:tcW w:w="1411"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142</w:t>
            </w:r>
          </w:p>
        </w:tc>
        <w:tc>
          <w:tcPr>
            <w:tcW w:w="1303"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113</w:t>
            </w:r>
          </w:p>
        </w:tc>
        <w:tc>
          <w:tcPr>
            <w:tcW w:w="1488" w:type="dxa"/>
            <w:shd w:val="clear" w:color="auto" w:fill="auto"/>
            <w:noWrap/>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Medium</w:t>
            </w:r>
          </w:p>
        </w:tc>
      </w:tr>
      <w:tr w:rsidR="00691642" w:rsidRPr="007E7C65" w:rsidTr="00FE00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5" w:type="dxa"/>
            <w:shd w:val="clear" w:color="auto" w:fill="auto"/>
            <w:hideMark/>
          </w:tcPr>
          <w:p w:rsidR="00691642" w:rsidRPr="007E7C65" w:rsidRDefault="00691642" w:rsidP="00FE0019">
            <w:pPr>
              <w:pStyle w:val="Caption"/>
              <w:spacing w:after="120"/>
              <w:rPr>
                <w:rFonts w:ascii="Times New Roman" w:hAnsi="Times New Roman" w:cs="Times New Roman"/>
                <w:b/>
                <w:bCs/>
                <w:color w:val="000000" w:themeColor="text1"/>
                <w:sz w:val="22"/>
              </w:rPr>
            </w:pPr>
            <w:r w:rsidRPr="007E7C65">
              <w:rPr>
                <w:rFonts w:ascii="Times New Roman" w:hAnsi="Times New Roman" w:cs="Times New Roman"/>
                <w:b/>
                <w:bCs/>
                <w:color w:val="000000" w:themeColor="text1"/>
                <w:sz w:val="22"/>
              </w:rPr>
              <w:t>3</w:t>
            </w:r>
          </w:p>
        </w:tc>
        <w:tc>
          <w:tcPr>
            <w:tcW w:w="1040" w:type="dxa"/>
            <w:shd w:val="clear" w:color="auto" w:fill="auto"/>
            <w:noWrap/>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Male</w:t>
            </w:r>
          </w:p>
        </w:tc>
        <w:tc>
          <w:tcPr>
            <w:tcW w:w="777" w:type="dxa"/>
            <w:shd w:val="clear" w:color="auto" w:fill="auto"/>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20</w:t>
            </w:r>
          </w:p>
        </w:tc>
        <w:tc>
          <w:tcPr>
            <w:tcW w:w="1102" w:type="dxa"/>
            <w:shd w:val="clear" w:color="auto" w:fill="auto"/>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49</w:t>
            </w:r>
          </w:p>
        </w:tc>
        <w:tc>
          <w:tcPr>
            <w:tcW w:w="1196" w:type="dxa"/>
            <w:shd w:val="clear" w:color="auto" w:fill="auto"/>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112</w:t>
            </w:r>
          </w:p>
        </w:tc>
        <w:tc>
          <w:tcPr>
            <w:tcW w:w="1411" w:type="dxa"/>
            <w:shd w:val="clear" w:color="auto" w:fill="auto"/>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141</w:t>
            </w:r>
          </w:p>
        </w:tc>
        <w:tc>
          <w:tcPr>
            <w:tcW w:w="1303" w:type="dxa"/>
            <w:shd w:val="clear" w:color="auto" w:fill="auto"/>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120</w:t>
            </w:r>
          </w:p>
        </w:tc>
        <w:tc>
          <w:tcPr>
            <w:tcW w:w="1488" w:type="dxa"/>
            <w:shd w:val="clear" w:color="auto" w:fill="auto"/>
            <w:noWrap/>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Medium</w:t>
            </w:r>
          </w:p>
        </w:tc>
      </w:tr>
      <w:tr w:rsidR="00691642" w:rsidRPr="007E7C65" w:rsidTr="00FE0019">
        <w:trPr>
          <w:trHeight w:val="300"/>
        </w:trPr>
        <w:tc>
          <w:tcPr>
            <w:cnfStyle w:val="001000000000" w:firstRow="0" w:lastRow="0" w:firstColumn="1" w:lastColumn="0" w:oddVBand="0" w:evenVBand="0" w:oddHBand="0" w:evenHBand="0" w:firstRowFirstColumn="0" w:firstRowLastColumn="0" w:lastRowFirstColumn="0" w:lastRowLastColumn="0"/>
            <w:tcW w:w="925" w:type="dxa"/>
            <w:shd w:val="clear" w:color="auto" w:fill="auto"/>
            <w:hideMark/>
          </w:tcPr>
          <w:p w:rsidR="00691642" w:rsidRPr="007E7C65" w:rsidRDefault="00691642" w:rsidP="00FE0019">
            <w:pPr>
              <w:pStyle w:val="Caption"/>
              <w:spacing w:after="120"/>
              <w:rPr>
                <w:rFonts w:ascii="Times New Roman" w:hAnsi="Times New Roman" w:cs="Times New Roman"/>
                <w:b/>
                <w:bCs/>
                <w:color w:val="000000" w:themeColor="text1"/>
                <w:sz w:val="22"/>
              </w:rPr>
            </w:pPr>
            <w:r w:rsidRPr="007E7C65">
              <w:rPr>
                <w:rFonts w:ascii="Times New Roman" w:hAnsi="Times New Roman" w:cs="Times New Roman"/>
                <w:b/>
                <w:bCs/>
                <w:color w:val="000000" w:themeColor="text1"/>
                <w:sz w:val="22"/>
              </w:rPr>
              <w:t>4</w:t>
            </w:r>
          </w:p>
        </w:tc>
        <w:tc>
          <w:tcPr>
            <w:tcW w:w="1040" w:type="dxa"/>
            <w:shd w:val="clear" w:color="auto" w:fill="auto"/>
            <w:noWrap/>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Male</w:t>
            </w:r>
          </w:p>
        </w:tc>
        <w:tc>
          <w:tcPr>
            <w:tcW w:w="777" w:type="dxa"/>
            <w:shd w:val="clear" w:color="auto" w:fill="auto"/>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20</w:t>
            </w:r>
          </w:p>
        </w:tc>
        <w:tc>
          <w:tcPr>
            <w:tcW w:w="1102"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54</w:t>
            </w:r>
          </w:p>
        </w:tc>
        <w:tc>
          <w:tcPr>
            <w:tcW w:w="1196"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130</w:t>
            </w:r>
          </w:p>
        </w:tc>
        <w:tc>
          <w:tcPr>
            <w:tcW w:w="1411"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160</w:t>
            </w:r>
          </w:p>
        </w:tc>
        <w:tc>
          <w:tcPr>
            <w:tcW w:w="1303"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132</w:t>
            </w:r>
          </w:p>
        </w:tc>
        <w:tc>
          <w:tcPr>
            <w:tcW w:w="1488" w:type="dxa"/>
            <w:shd w:val="clear" w:color="auto" w:fill="auto"/>
            <w:noWrap/>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Large</w:t>
            </w:r>
          </w:p>
        </w:tc>
      </w:tr>
      <w:tr w:rsidR="00691642" w:rsidRPr="007E7C65" w:rsidTr="00FE00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5" w:type="dxa"/>
            <w:shd w:val="clear" w:color="auto" w:fill="auto"/>
            <w:hideMark/>
          </w:tcPr>
          <w:p w:rsidR="00691642" w:rsidRPr="007E7C65" w:rsidRDefault="00691642" w:rsidP="00FE0019">
            <w:pPr>
              <w:pStyle w:val="Caption"/>
              <w:spacing w:after="120"/>
              <w:rPr>
                <w:rFonts w:ascii="Times New Roman" w:hAnsi="Times New Roman" w:cs="Times New Roman"/>
                <w:b/>
                <w:bCs/>
                <w:color w:val="000000" w:themeColor="text1"/>
                <w:sz w:val="22"/>
              </w:rPr>
            </w:pPr>
            <w:r w:rsidRPr="007E7C65">
              <w:rPr>
                <w:rFonts w:ascii="Times New Roman" w:hAnsi="Times New Roman" w:cs="Times New Roman"/>
                <w:b/>
                <w:bCs/>
                <w:color w:val="000000" w:themeColor="text1"/>
                <w:sz w:val="22"/>
              </w:rPr>
              <w:t>5</w:t>
            </w:r>
          </w:p>
        </w:tc>
        <w:tc>
          <w:tcPr>
            <w:tcW w:w="1040" w:type="dxa"/>
            <w:shd w:val="clear" w:color="auto" w:fill="auto"/>
            <w:noWrap/>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Male</w:t>
            </w:r>
          </w:p>
        </w:tc>
        <w:tc>
          <w:tcPr>
            <w:tcW w:w="777" w:type="dxa"/>
            <w:shd w:val="clear" w:color="auto" w:fill="auto"/>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20</w:t>
            </w:r>
          </w:p>
        </w:tc>
        <w:tc>
          <w:tcPr>
            <w:tcW w:w="1102" w:type="dxa"/>
            <w:shd w:val="clear" w:color="auto" w:fill="auto"/>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53</w:t>
            </w:r>
          </w:p>
        </w:tc>
        <w:tc>
          <w:tcPr>
            <w:tcW w:w="1196" w:type="dxa"/>
            <w:shd w:val="clear" w:color="auto" w:fill="auto"/>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111</w:t>
            </w:r>
          </w:p>
        </w:tc>
        <w:tc>
          <w:tcPr>
            <w:tcW w:w="1411" w:type="dxa"/>
            <w:shd w:val="clear" w:color="auto" w:fill="auto"/>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143</w:t>
            </w:r>
          </w:p>
        </w:tc>
        <w:tc>
          <w:tcPr>
            <w:tcW w:w="1303" w:type="dxa"/>
            <w:shd w:val="clear" w:color="auto" w:fill="auto"/>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123</w:t>
            </w:r>
          </w:p>
        </w:tc>
        <w:tc>
          <w:tcPr>
            <w:tcW w:w="1488" w:type="dxa"/>
            <w:shd w:val="clear" w:color="auto" w:fill="auto"/>
            <w:noWrap/>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Medium</w:t>
            </w:r>
          </w:p>
        </w:tc>
      </w:tr>
      <w:tr w:rsidR="00691642" w:rsidRPr="007E7C65" w:rsidTr="00FE0019">
        <w:trPr>
          <w:trHeight w:val="300"/>
        </w:trPr>
        <w:tc>
          <w:tcPr>
            <w:cnfStyle w:val="001000000000" w:firstRow="0" w:lastRow="0" w:firstColumn="1" w:lastColumn="0" w:oddVBand="0" w:evenVBand="0" w:oddHBand="0" w:evenHBand="0" w:firstRowFirstColumn="0" w:firstRowLastColumn="0" w:lastRowFirstColumn="0" w:lastRowLastColumn="0"/>
            <w:tcW w:w="925" w:type="dxa"/>
            <w:shd w:val="clear" w:color="auto" w:fill="auto"/>
            <w:hideMark/>
          </w:tcPr>
          <w:p w:rsidR="00691642" w:rsidRPr="007E7C65" w:rsidRDefault="00691642" w:rsidP="00FE0019">
            <w:pPr>
              <w:pStyle w:val="Caption"/>
              <w:spacing w:after="120"/>
              <w:rPr>
                <w:rFonts w:ascii="Times New Roman" w:hAnsi="Times New Roman" w:cs="Times New Roman"/>
                <w:b/>
                <w:bCs/>
                <w:color w:val="000000" w:themeColor="text1"/>
                <w:sz w:val="22"/>
              </w:rPr>
            </w:pPr>
            <w:r w:rsidRPr="007E7C65">
              <w:rPr>
                <w:rFonts w:ascii="Times New Roman" w:hAnsi="Times New Roman" w:cs="Times New Roman"/>
                <w:b/>
                <w:bCs/>
                <w:color w:val="000000" w:themeColor="text1"/>
                <w:sz w:val="22"/>
              </w:rPr>
              <w:t>6</w:t>
            </w:r>
          </w:p>
        </w:tc>
        <w:tc>
          <w:tcPr>
            <w:tcW w:w="1040" w:type="dxa"/>
            <w:shd w:val="clear" w:color="auto" w:fill="auto"/>
            <w:noWrap/>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Male</w:t>
            </w:r>
          </w:p>
        </w:tc>
        <w:tc>
          <w:tcPr>
            <w:tcW w:w="777" w:type="dxa"/>
            <w:shd w:val="clear" w:color="auto" w:fill="auto"/>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62</w:t>
            </w:r>
          </w:p>
        </w:tc>
        <w:tc>
          <w:tcPr>
            <w:tcW w:w="1102"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53</w:t>
            </w:r>
          </w:p>
        </w:tc>
        <w:tc>
          <w:tcPr>
            <w:tcW w:w="1196"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135</w:t>
            </w:r>
          </w:p>
        </w:tc>
        <w:tc>
          <w:tcPr>
            <w:tcW w:w="1411"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147</w:t>
            </w:r>
          </w:p>
        </w:tc>
        <w:tc>
          <w:tcPr>
            <w:tcW w:w="1303"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140</w:t>
            </w:r>
          </w:p>
        </w:tc>
        <w:tc>
          <w:tcPr>
            <w:tcW w:w="1488" w:type="dxa"/>
            <w:shd w:val="clear" w:color="auto" w:fill="auto"/>
            <w:noWrap/>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Large</w:t>
            </w:r>
          </w:p>
        </w:tc>
      </w:tr>
      <w:tr w:rsidR="00691642" w:rsidRPr="007E7C65" w:rsidTr="00FE00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5" w:type="dxa"/>
            <w:shd w:val="clear" w:color="auto" w:fill="auto"/>
            <w:hideMark/>
          </w:tcPr>
          <w:p w:rsidR="00691642" w:rsidRPr="007E7C65" w:rsidRDefault="00691642" w:rsidP="00FE0019">
            <w:pPr>
              <w:pStyle w:val="Caption"/>
              <w:spacing w:after="120"/>
              <w:rPr>
                <w:rFonts w:ascii="Times New Roman" w:hAnsi="Times New Roman" w:cs="Times New Roman"/>
                <w:b/>
                <w:bCs/>
                <w:color w:val="000000" w:themeColor="text1"/>
                <w:sz w:val="22"/>
              </w:rPr>
            </w:pPr>
            <w:r w:rsidRPr="007E7C65">
              <w:rPr>
                <w:rFonts w:ascii="Times New Roman" w:hAnsi="Times New Roman" w:cs="Times New Roman"/>
                <w:b/>
                <w:bCs/>
                <w:color w:val="000000" w:themeColor="text1"/>
                <w:sz w:val="22"/>
              </w:rPr>
              <w:t>7</w:t>
            </w:r>
          </w:p>
        </w:tc>
        <w:tc>
          <w:tcPr>
            <w:tcW w:w="1040" w:type="dxa"/>
            <w:shd w:val="clear" w:color="auto" w:fill="auto"/>
            <w:noWrap/>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Female</w:t>
            </w:r>
          </w:p>
        </w:tc>
        <w:tc>
          <w:tcPr>
            <w:tcW w:w="777" w:type="dxa"/>
            <w:shd w:val="clear" w:color="auto" w:fill="auto"/>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29</w:t>
            </w:r>
          </w:p>
        </w:tc>
        <w:tc>
          <w:tcPr>
            <w:tcW w:w="1102" w:type="dxa"/>
            <w:shd w:val="clear" w:color="auto" w:fill="auto"/>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49</w:t>
            </w:r>
          </w:p>
        </w:tc>
        <w:tc>
          <w:tcPr>
            <w:tcW w:w="1196" w:type="dxa"/>
            <w:shd w:val="clear" w:color="auto" w:fill="auto"/>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106</w:t>
            </w:r>
          </w:p>
        </w:tc>
        <w:tc>
          <w:tcPr>
            <w:tcW w:w="1411" w:type="dxa"/>
            <w:shd w:val="clear" w:color="auto" w:fill="auto"/>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143</w:t>
            </w:r>
          </w:p>
        </w:tc>
        <w:tc>
          <w:tcPr>
            <w:tcW w:w="1303" w:type="dxa"/>
            <w:shd w:val="clear" w:color="auto" w:fill="auto"/>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111</w:t>
            </w:r>
          </w:p>
        </w:tc>
        <w:tc>
          <w:tcPr>
            <w:tcW w:w="1488" w:type="dxa"/>
            <w:shd w:val="clear" w:color="auto" w:fill="auto"/>
            <w:noWrap/>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Small</w:t>
            </w:r>
          </w:p>
        </w:tc>
      </w:tr>
      <w:tr w:rsidR="00691642" w:rsidRPr="007E7C65" w:rsidTr="00FE0019">
        <w:trPr>
          <w:trHeight w:val="300"/>
        </w:trPr>
        <w:tc>
          <w:tcPr>
            <w:cnfStyle w:val="001000000000" w:firstRow="0" w:lastRow="0" w:firstColumn="1" w:lastColumn="0" w:oddVBand="0" w:evenVBand="0" w:oddHBand="0" w:evenHBand="0" w:firstRowFirstColumn="0" w:firstRowLastColumn="0" w:lastRowFirstColumn="0" w:lastRowLastColumn="0"/>
            <w:tcW w:w="925" w:type="dxa"/>
            <w:shd w:val="clear" w:color="auto" w:fill="auto"/>
            <w:hideMark/>
          </w:tcPr>
          <w:p w:rsidR="00691642" w:rsidRPr="007E7C65" w:rsidRDefault="00691642" w:rsidP="00FE0019">
            <w:pPr>
              <w:pStyle w:val="Caption"/>
              <w:spacing w:after="120"/>
              <w:rPr>
                <w:rFonts w:ascii="Times New Roman" w:hAnsi="Times New Roman" w:cs="Times New Roman"/>
                <w:b/>
                <w:bCs/>
                <w:color w:val="000000" w:themeColor="text1"/>
                <w:sz w:val="22"/>
              </w:rPr>
            </w:pPr>
            <w:r w:rsidRPr="007E7C65">
              <w:rPr>
                <w:rFonts w:ascii="Times New Roman" w:hAnsi="Times New Roman" w:cs="Times New Roman"/>
                <w:b/>
                <w:bCs/>
                <w:color w:val="000000" w:themeColor="text1"/>
                <w:sz w:val="22"/>
              </w:rPr>
              <w:t>8</w:t>
            </w:r>
          </w:p>
        </w:tc>
        <w:tc>
          <w:tcPr>
            <w:tcW w:w="1040" w:type="dxa"/>
            <w:shd w:val="clear" w:color="auto" w:fill="auto"/>
            <w:noWrap/>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Female</w:t>
            </w:r>
          </w:p>
        </w:tc>
        <w:tc>
          <w:tcPr>
            <w:tcW w:w="777" w:type="dxa"/>
            <w:shd w:val="clear" w:color="auto" w:fill="auto"/>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31</w:t>
            </w:r>
          </w:p>
        </w:tc>
        <w:tc>
          <w:tcPr>
            <w:tcW w:w="1102"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49</w:t>
            </w:r>
          </w:p>
        </w:tc>
        <w:tc>
          <w:tcPr>
            <w:tcW w:w="1196"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111</w:t>
            </w:r>
          </w:p>
        </w:tc>
        <w:tc>
          <w:tcPr>
            <w:tcW w:w="1411"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154</w:t>
            </w:r>
          </w:p>
        </w:tc>
        <w:tc>
          <w:tcPr>
            <w:tcW w:w="1303"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111</w:t>
            </w:r>
          </w:p>
        </w:tc>
        <w:tc>
          <w:tcPr>
            <w:tcW w:w="1488" w:type="dxa"/>
            <w:shd w:val="clear" w:color="auto" w:fill="auto"/>
            <w:noWrap/>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Medium</w:t>
            </w:r>
          </w:p>
        </w:tc>
      </w:tr>
      <w:tr w:rsidR="00691642" w:rsidRPr="007E7C65" w:rsidTr="00FE00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25" w:type="dxa"/>
            <w:shd w:val="clear" w:color="auto" w:fill="auto"/>
            <w:hideMark/>
          </w:tcPr>
          <w:p w:rsidR="00691642" w:rsidRPr="007E7C65" w:rsidRDefault="00691642" w:rsidP="00FE0019">
            <w:pPr>
              <w:pStyle w:val="Caption"/>
              <w:spacing w:after="120"/>
              <w:rPr>
                <w:rFonts w:ascii="Times New Roman" w:hAnsi="Times New Roman" w:cs="Times New Roman"/>
                <w:b/>
                <w:bCs/>
                <w:color w:val="000000" w:themeColor="text1"/>
                <w:sz w:val="22"/>
              </w:rPr>
            </w:pPr>
            <w:r w:rsidRPr="007E7C65">
              <w:rPr>
                <w:rFonts w:ascii="Times New Roman" w:hAnsi="Times New Roman" w:cs="Times New Roman"/>
                <w:b/>
                <w:bCs/>
                <w:color w:val="000000" w:themeColor="text1"/>
                <w:sz w:val="22"/>
              </w:rPr>
              <w:t>9</w:t>
            </w:r>
          </w:p>
        </w:tc>
        <w:tc>
          <w:tcPr>
            <w:tcW w:w="1040" w:type="dxa"/>
            <w:shd w:val="clear" w:color="auto" w:fill="auto"/>
            <w:noWrap/>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Female</w:t>
            </w:r>
          </w:p>
        </w:tc>
        <w:tc>
          <w:tcPr>
            <w:tcW w:w="777" w:type="dxa"/>
            <w:shd w:val="clear" w:color="auto" w:fill="auto"/>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37</w:t>
            </w:r>
          </w:p>
        </w:tc>
        <w:tc>
          <w:tcPr>
            <w:tcW w:w="1102" w:type="dxa"/>
            <w:shd w:val="clear" w:color="auto" w:fill="auto"/>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51</w:t>
            </w:r>
          </w:p>
        </w:tc>
        <w:tc>
          <w:tcPr>
            <w:tcW w:w="1196" w:type="dxa"/>
            <w:shd w:val="clear" w:color="auto" w:fill="auto"/>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115</w:t>
            </w:r>
          </w:p>
        </w:tc>
        <w:tc>
          <w:tcPr>
            <w:tcW w:w="1411" w:type="dxa"/>
            <w:shd w:val="clear" w:color="auto" w:fill="auto"/>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136</w:t>
            </w:r>
          </w:p>
        </w:tc>
        <w:tc>
          <w:tcPr>
            <w:tcW w:w="1303" w:type="dxa"/>
            <w:shd w:val="clear" w:color="auto" w:fill="auto"/>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111</w:t>
            </w:r>
          </w:p>
        </w:tc>
        <w:tc>
          <w:tcPr>
            <w:tcW w:w="1488" w:type="dxa"/>
            <w:shd w:val="clear" w:color="auto" w:fill="auto"/>
            <w:noWrap/>
            <w:hideMark/>
          </w:tcPr>
          <w:p w:rsidR="00691642" w:rsidRPr="007E7C65" w:rsidRDefault="00691642" w:rsidP="00FE0019">
            <w:pPr>
              <w:pStyle w:val="Caption"/>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Medium</w:t>
            </w:r>
          </w:p>
        </w:tc>
      </w:tr>
      <w:tr w:rsidR="00691642" w:rsidRPr="007E7C65" w:rsidTr="00FE0019">
        <w:trPr>
          <w:trHeight w:val="315"/>
        </w:trPr>
        <w:tc>
          <w:tcPr>
            <w:cnfStyle w:val="001000000000" w:firstRow="0" w:lastRow="0" w:firstColumn="1" w:lastColumn="0" w:oddVBand="0" w:evenVBand="0" w:oddHBand="0" w:evenHBand="0" w:firstRowFirstColumn="0" w:firstRowLastColumn="0" w:lastRowFirstColumn="0" w:lastRowLastColumn="0"/>
            <w:tcW w:w="925" w:type="dxa"/>
            <w:shd w:val="clear" w:color="auto" w:fill="auto"/>
            <w:hideMark/>
          </w:tcPr>
          <w:p w:rsidR="00691642" w:rsidRPr="007E7C65" w:rsidRDefault="00691642" w:rsidP="00FE0019">
            <w:pPr>
              <w:pStyle w:val="Caption"/>
              <w:spacing w:after="120"/>
              <w:rPr>
                <w:rFonts w:ascii="Times New Roman" w:hAnsi="Times New Roman" w:cs="Times New Roman"/>
                <w:b/>
                <w:bCs/>
                <w:color w:val="000000" w:themeColor="text1"/>
                <w:sz w:val="22"/>
              </w:rPr>
            </w:pPr>
            <w:r w:rsidRPr="007E7C65">
              <w:rPr>
                <w:rFonts w:ascii="Times New Roman" w:hAnsi="Times New Roman" w:cs="Times New Roman"/>
                <w:b/>
                <w:bCs/>
                <w:color w:val="000000" w:themeColor="text1"/>
                <w:sz w:val="22"/>
              </w:rPr>
              <w:t>10</w:t>
            </w:r>
          </w:p>
        </w:tc>
        <w:tc>
          <w:tcPr>
            <w:tcW w:w="1040"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Female</w:t>
            </w:r>
          </w:p>
        </w:tc>
        <w:tc>
          <w:tcPr>
            <w:tcW w:w="777" w:type="dxa"/>
            <w:shd w:val="clear" w:color="auto" w:fill="auto"/>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Pr>
                <w:rFonts w:ascii="Times New Roman" w:hAnsi="Times New Roman" w:cs="Times New Roman"/>
                <w:b w:val="0"/>
                <w:color w:val="000000" w:themeColor="text1"/>
                <w:sz w:val="22"/>
              </w:rPr>
              <w:t>40</w:t>
            </w:r>
          </w:p>
        </w:tc>
        <w:tc>
          <w:tcPr>
            <w:tcW w:w="1102"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43</w:t>
            </w:r>
          </w:p>
        </w:tc>
        <w:tc>
          <w:tcPr>
            <w:tcW w:w="1196"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115</w:t>
            </w:r>
          </w:p>
        </w:tc>
        <w:tc>
          <w:tcPr>
            <w:tcW w:w="1411"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136</w:t>
            </w:r>
          </w:p>
        </w:tc>
        <w:tc>
          <w:tcPr>
            <w:tcW w:w="1303"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114</w:t>
            </w:r>
          </w:p>
        </w:tc>
        <w:tc>
          <w:tcPr>
            <w:tcW w:w="1488" w:type="dxa"/>
            <w:shd w:val="clear" w:color="auto" w:fill="auto"/>
            <w:hideMark/>
          </w:tcPr>
          <w:p w:rsidR="00691642" w:rsidRPr="007E7C65" w:rsidRDefault="00691642" w:rsidP="00FE0019">
            <w:pPr>
              <w:pStyle w:val="Caption"/>
              <w:spacing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rPr>
            </w:pPr>
            <w:r w:rsidRPr="007E7C65">
              <w:rPr>
                <w:rFonts w:ascii="Times New Roman" w:hAnsi="Times New Roman" w:cs="Times New Roman"/>
                <w:b w:val="0"/>
                <w:color w:val="000000" w:themeColor="text1"/>
                <w:sz w:val="22"/>
              </w:rPr>
              <w:t>Medium</w:t>
            </w:r>
          </w:p>
        </w:tc>
      </w:tr>
    </w:tbl>
    <w:p w:rsidR="00C23A23" w:rsidRPr="000F7804" w:rsidRDefault="00C23A23" w:rsidP="00C23A23">
      <w:pPr>
        <w:rPr>
          <w:rFonts w:ascii="Times New Roman" w:hAnsi="Times New Roman" w:cs="Times New Roman"/>
        </w:rPr>
      </w:pPr>
    </w:p>
    <w:p w:rsidR="00D372D4" w:rsidRPr="00AA32CD" w:rsidRDefault="00D372D4" w:rsidP="00CB05BD">
      <w:pPr>
        <w:keepNext/>
        <w:rPr>
          <w:rFonts w:ascii="Times New Roman" w:hAnsi="Times New Roman" w:cs="Times New Roman"/>
          <w:sz w:val="20"/>
        </w:rPr>
      </w:pPr>
    </w:p>
    <w:p w:rsidR="00C23A23" w:rsidRPr="00C23A23" w:rsidRDefault="00C23A23" w:rsidP="00C23A23">
      <w:pPr>
        <w:keepNext/>
        <w:rPr>
          <w:b/>
        </w:rPr>
      </w:pPr>
      <w:r w:rsidRPr="00C23A23">
        <w:rPr>
          <w:b/>
          <w:noProof/>
          <w:lang w:eastAsia="en-GB"/>
        </w:rPr>
        <w:drawing>
          <wp:inline distT="0" distB="0" distL="0" distR="0" wp14:anchorId="3F8CA27A" wp14:editId="1141F02D">
            <wp:extent cx="5731510" cy="35788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578860"/>
                    </a:xfrm>
                    <a:prstGeom prst="rect">
                      <a:avLst/>
                    </a:prstGeom>
                  </pic:spPr>
                </pic:pic>
              </a:graphicData>
            </a:graphic>
          </wp:inline>
        </w:drawing>
      </w:r>
    </w:p>
    <w:p w:rsidR="00C23A23" w:rsidRPr="00AA32CD" w:rsidRDefault="00C23A23" w:rsidP="00C23A23">
      <w:pPr>
        <w:pStyle w:val="Caption"/>
        <w:rPr>
          <w:rFonts w:ascii="Times New Roman" w:hAnsi="Times New Roman" w:cs="Times New Roman"/>
          <w:color w:val="auto"/>
          <w:sz w:val="20"/>
        </w:rPr>
      </w:pPr>
      <w:bookmarkStart w:id="4" w:name="_Toc492994468"/>
      <w:bookmarkStart w:id="5" w:name="_Toc503363658"/>
      <w:r w:rsidRPr="00AA32CD">
        <w:rPr>
          <w:rFonts w:ascii="Times New Roman" w:hAnsi="Times New Roman" w:cs="Times New Roman"/>
          <w:color w:val="auto"/>
          <w:sz w:val="20"/>
        </w:rPr>
        <w:t>Figure S</w:t>
      </w:r>
      <w:r w:rsidRPr="00AA32CD">
        <w:rPr>
          <w:rFonts w:ascii="Times New Roman" w:hAnsi="Times New Roman" w:cs="Times New Roman"/>
          <w:color w:val="auto"/>
          <w:sz w:val="20"/>
        </w:rPr>
        <w:fldChar w:fldCharType="begin"/>
      </w:r>
      <w:r w:rsidRPr="00AA32CD">
        <w:rPr>
          <w:rFonts w:ascii="Times New Roman" w:hAnsi="Times New Roman" w:cs="Times New Roman"/>
          <w:color w:val="auto"/>
          <w:sz w:val="20"/>
        </w:rPr>
        <w:instrText xml:space="preserve"> SEQ Figure \* ARABIC </w:instrText>
      </w:r>
      <w:r w:rsidRPr="00AA32CD">
        <w:rPr>
          <w:rFonts w:ascii="Times New Roman" w:hAnsi="Times New Roman" w:cs="Times New Roman"/>
          <w:color w:val="auto"/>
          <w:sz w:val="20"/>
        </w:rPr>
        <w:fldChar w:fldCharType="separate"/>
      </w:r>
      <w:r w:rsidR="004C1CE1">
        <w:rPr>
          <w:rFonts w:ascii="Times New Roman" w:hAnsi="Times New Roman" w:cs="Times New Roman"/>
          <w:noProof/>
          <w:color w:val="auto"/>
          <w:sz w:val="20"/>
        </w:rPr>
        <w:t>1</w:t>
      </w:r>
      <w:r w:rsidRPr="00AA32CD">
        <w:rPr>
          <w:rFonts w:ascii="Times New Roman" w:hAnsi="Times New Roman" w:cs="Times New Roman"/>
          <w:color w:val="auto"/>
          <w:sz w:val="20"/>
        </w:rPr>
        <w:fldChar w:fldCharType="end"/>
      </w:r>
      <w:r w:rsidRPr="00AA32CD">
        <w:rPr>
          <w:rFonts w:ascii="Times New Roman" w:hAnsi="Times New Roman" w:cs="Times New Roman"/>
          <w:color w:val="auto"/>
          <w:sz w:val="20"/>
        </w:rPr>
        <w:t>:</w:t>
      </w:r>
      <w:r w:rsidRPr="00AA32CD">
        <w:rPr>
          <w:rFonts w:ascii="Times New Roman" w:eastAsiaTheme="minorHAnsi" w:hAnsi="Times New Roman" w:cs="Times New Roman"/>
          <w:color w:val="auto"/>
          <w:sz w:val="28"/>
          <w:szCs w:val="24"/>
          <w:lang w:eastAsia="en-US"/>
        </w:rPr>
        <w:t xml:space="preserve"> </w:t>
      </w:r>
      <w:r w:rsidRPr="00AA32CD">
        <w:rPr>
          <w:rFonts w:ascii="Times New Roman" w:hAnsi="Times New Roman" w:cs="Times New Roman"/>
          <w:color w:val="auto"/>
          <w:sz w:val="20"/>
        </w:rPr>
        <w:t>Schematic diagram of the filtration efficiency test apparatus. Internal dimensions of the chamber were 0.50 m (L) x 0.25 m (W) x 0.12 m (H).</w:t>
      </w:r>
      <w:bookmarkEnd w:id="4"/>
      <w:bookmarkEnd w:id="5"/>
    </w:p>
    <w:p w:rsidR="00691642" w:rsidRDefault="00691642" w:rsidP="00691642">
      <w:pPr>
        <w:pStyle w:val="Caption"/>
        <w:spacing w:line="480" w:lineRule="auto"/>
      </w:pPr>
      <w:r w:rsidRPr="0072053F">
        <w:rPr>
          <w:rFonts w:ascii="Times New Roman" w:eastAsia="Calibri" w:hAnsi="Times New Roman" w:cs="Times New Roman"/>
          <w:b w:val="0"/>
          <w:bCs w:val="0"/>
          <w:color w:val="auto"/>
          <w:sz w:val="24"/>
          <w:szCs w:val="24"/>
        </w:rPr>
        <w:t xml:space="preserve">Each sample holder was connected to a </w:t>
      </w:r>
      <w:proofErr w:type="spellStart"/>
      <w:r w:rsidRPr="0072053F">
        <w:rPr>
          <w:rFonts w:ascii="Times New Roman" w:eastAsia="Calibri" w:hAnsi="Times New Roman" w:cs="Times New Roman"/>
          <w:b w:val="0"/>
          <w:bCs w:val="0"/>
          <w:color w:val="auto"/>
          <w:sz w:val="24"/>
          <w:szCs w:val="24"/>
        </w:rPr>
        <w:t>MicroAeth</w:t>
      </w:r>
      <w:proofErr w:type="spellEnd"/>
      <w:r w:rsidRPr="0072053F">
        <w:rPr>
          <w:rFonts w:ascii="Times New Roman" w:eastAsia="Calibri" w:hAnsi="Times New Roman" w:cs="Times New Roman"/>
          <w:b w:val="0"/>
          <w:bCs w:val="0"/>
          <w:color w:val="auto"/>
          <w:sz w:val="24"/>
          <w:szCs w:val="24"/>
        </w:rPr>
        <w:t xml:space="preserve"> AE51 (</w:t>
      </w:r>
      <w:proofErr w:type="spellStart"/>
      <w:r w:rsidRPr="0072053F">
        <w:rPr>
          <w:rFonts w:ascii="Times New Roman" w:eastAsia="Calibri" w:hAnsi="Times New Roman" w:cs="Times New Roman"/>
          <w:b w:val="0"/>
          <w:bCs w:val="0"/>
          <w:color w:val="auto"/>
          <w:sz w:val="24"/>
          <w:szCs w:val="24"/>
        </w:rPr>
        <w:t>Aethlabs</w:t>
      </w:r>
      <w:proofErr w:type="spellEnd"/>
      <w:r w:rsidRPr="0072053F">
        <w:rPr>
          <w:rFonts w:ascii="Times New Roman" w:eastAsia="Calibri" w:hAnsi="Times New Roman" w:cs="Times New Roman"/>
          <w:b w:val="0"/>
          <w:bCs w:val="0"/>
          <w:color w:val="auto"/>
          <w:sz w:val="24"/>
          <w:szCs w:val="24"/>
        </w:rPr>
        <w:t xml:space="preserve">, San Francisco, USA), running at 200 mL/ min, to measure black carbon, and a </w:t>
      </w:r>
      <w:proofErr w:type="spellStart"/>
      <w:r w:rsidRPr="0072053F">
        <w:rPr>
          <w:rFonts w:ascii="Times New Roman" w:eastAsia="Calibri" w:hAnsi="Times New Roman" w:cs="Times New Roman"/>
          <w:b w:val="0"/>
          <w:bCs w:val="0"/>
          <w:color w:val="auto"/>
          <w:sz w:val="24"/>
          <w:szCs w:val="24"/>
        </w:rPr>
        <w:t>Sidepak</w:t>
      </w:r>
      <w:proofErr w:type="spellEnd"/>
      <w:r w:rsidRPr="0072053F">
        <w:rPr>
          <w:rFonts w:ascii="Times New Roman" w:eastAsia="Calibri" w:hAnsi="Times New Roman" w:cs="Times New Roman"/>
          <w:b w:val="0"/>
          <w:bCs w:val="0"/>
          <w:color w:val="auto"/>
          <w:sz w:val="24"/>
          <w:szCs w:val="24"/>
        </w:rPr>
        <w:t xml:space="preserve"> AM510 (TSI, Minnesota, USA) running at 1.7 L/min</w:t>
      </w:r>
      <w:r w:rsidRPr="0072053F">
        <w:rPr>
          <w:rFonts w:ascii="Times New Roman" w:eastAsia="Calibri" w:hAnsi="Times New Roman" w:cs="Times New Roman"/>
          <w:b w:val="0"/>
          <w:bCs w:val="0"/>
          <w:color w:val="auto"/>
          <w:sz w:val="24"/>
          <w:szCs w:val="24"/>
          <w:vertAlign w:val="superscript"/>
        </w:rPr>
        <w:t xml:space="preserve"> </w:t>
      </w:r>
      <w:r w:rsidRPr="0072053F">
        <w:rPr>
          <w:rFonts w:ascii="Times New Roman" w:eastAsia="Calibri" w:hAnsi="Times New Roman" w:cs="Times New Roman"/>
          <w:b w:val="0"/>
          <w:bCs w:val="0"/>
          <w:color w:val="auto"/>
          <w:sz w:val="24"/>
          <w:szCs w:val="24"/>
        </w:rPr>
        <w:t>to measure PM</w:t>
      </w:r>
      <w:r w:rsidRPr="0072053F">
        <w:rPr>
          <w:rFonts w:ascii="Times New Roman" w:eastAsia="Calibri" w:hAnsi="Times New Roman" w:cs="Times New Roman"/>
          <w:b w:val="0"/>
          <w:bCs w:val="0"/>
          <w:color w:val="auto"/>
          <w:sz w:val="24"/>
          <w:szCs w:val="24"/>
          <w:vertAlign w:val="subscript"/>
        </w:rPr>
        <w:t>2.5</w:t>
      </w:r>
      <w:r>
        <w:rPr>
          <w:rFonts w:ascii="Times New Roman" w:eastAsia="Calibri" w:hAnsi="Times New Roman" w:cs="Times New Roman"/>
          <w:b w:val="0"/>
          <w:bCs w:val="0"/>
          <w:color w:val="auto"/>
          <w:sz w:val="24"/>
          <w:szCs w:val="24"/>
          <w:vertAlign w:val="subscript"/>
        </w:rPr>
        <w:t xml:space="preserve"> </w:t>
      </w:r>
      <w:r>
        <w:rPr>
          <w:rFonts w:ascii="Times New Roman" w:eastAsia="Calibri" w:hAnsi="Times New Roman" w:cs="Times New Roman"/>
          <w:b w:val="0"/>
          <w:bCs w:val="0"/>
          <w:color w:val="auto"/>
          <w:sz w:val="24"/>
          <w:szCs w:val="24"/>
        </w:rPr>
        <w:t>(Figure S2)</w:t>
      </w:r>
      <w:r w:rsidRPr="0072053F">
        <w:rPr>
          <w:rFonts w:ascii="Times New Roman" w:eastAsia="Calibri" w:hAnsi="Times New Roman" w:cs="Times New Roman"/>
          <w:b w:val="0"/>
          <w:bCs w:val="0"/>
          <w:color w:val="auto"/>
          <w:sz w:val="24"/>
          <w:szCs w:val="24"/>
        </w:rPr>
        <w:t xml:space="preserve">. The </w:t>
      </w:r>
      <w:proofErr w:type="spellStart"/>
      <w:r w:rsidRPr="0072053F">
        <w:rPr>
          <w:rFonts w:ascii="Times New Roman" w:eastAsia="Calibri" w:hAnsi="Times New Roman" w:cs="Times New Roman"/>
          <w:b w:val="0"/>
          <w:bCs w:val="0"/>
          <w:color w:val="auto"/>
          <w:sz w:val="24"/>
          <w:szCs w:val="24"/>
        </w:rPr>
        <w:t>Sidepak</w:t>
      </w:r>
      <w:proofErr w:type="spellEnd"/>
      <w:r w:rsidRPr="0072053F">
        <w:rPr>
          <w:rFonts w:ascii="Times New Roman" w:eastAsia="Calibri" w:hAnsi="Times New Roman" w:cs="Times New Roman"/>
          <w:b w:val="0"/>
          <w:bCs w:val="0"/>
          <w:color w:val="auto"/>
          <w:sz w:val="24"/>
          <w:szCs w:val="24"/>
        </w:rPr>
        <w:t xml:space="preserve"> was not calibrated for diesel exhaust because we were examining the relative change in filtration, rather than absolute concentrations. A </w:t>
      </w:r>
      <w:proofErr w:type="spellStart"/>
      <w:r w:rsidRPr="0072053F">
        <w:rPr>
          <w:rFonts w:ascii="Times New Roman" w:eastAsia="Calibri" w:hAnsi="Times New Roman" w:cs="Times New Roman"/>
          <w:b w:val="0"/>
          <w:bCs w:val="0"/>
          <w:color w:val="auto"/>
          <w:sz w:val="24"/>
          <w:szCs w:val="24"/>
        </w:rPr>
        <w:t>MicroAeth</w:t>
      </w:r>
      <w:proofErr w:type="spellEnd"/>
      <w:r w:rsidRPr="0072053F">
        <w:rPr>
          <w:rFonts w:ascii="Times New Roman" w:eastAsia="Calibri" w:hAnsi="Times New Roman" w:cs="Times New Roman"/>
          <w:b w:val="0"/>
          <w:bCs w:val="0"/>
          <w:color w:val="auto"/>
          <w:sz w:val="24"/>
          <w:szCs w:val="24"/>
        </w:rPr>
        <w:t xml:space="preserve"> (50 mL/min) and </w:t>
      </w:r>
      <w:proofErr w:type="spellStart"/>
      <w:r w:rsidRPr="0072053F">
        <w:rPr>
          <w:rFonts w:ascii="Times New Roman" w:eastAsia="Calibri" w:hAnsi="Times New Roman" w:cs="Times New Roman"/>
          <w:b w:val="0"/>
          <w:bCs w:val="0"/>
          <w:color w:val="auto"/>
          <w:sz w:val="24"/>
          <w:szCs w:val="24"/>
        </w:rPr>
        <w:t>Sidepak</w:t>
      </w:r>
      <w:proofErr w:type="spellEnd"/>
      <w:r w:rsidRPr="0072053F">
        <w:rPr>
          <w:rFonts w:ascii="Times New Roman" w:eastAsia="Calibri" w:hAnsi="Times New Roman" w:cs="Times New Roman"/>
          <w:b w:val="0"/>
          <w:bCs w:val="0"/>
          <w:color w:val="auto"/>
          <w:sz w:val="24"/>
          <w:szCs w:val="24"/>
        </w:rPr>
        <w:t xml:space="preserve"> (1.7 L/min)</w:t>
      </w:r>
      <w:r w:rsidRPr="0072053F">
        <w:rPr>
          <w:rFonts w:ascii="Times New Roman" w:eastAsia="Calibri" w:hAnsi="Times New Roman" w:cs="Times New Roman"/>
          <w:b w:val="0"/>
          <w:bCs w:val="0"/>
          <w:color w:val="auto"/>
          <w:sz w:val="24"/>
          <w:szCs w:val="24"/>
          <w:vertAlign w:val="superscript"/>
        </w:rPr>
        <w:t xml:space="preserve"> </w:t>
      </w:r>
      <w:r w:rsidRPr="0072053F">
        <w:rPr>
          <w:rFonts w:ascii="Times New Roman" w:eastAsia="Calibri" w:hAnsi="Times New Roman" w:cs="Times New Roman"/>
          <w:b w:val="0"/>
          <w:bCs w:val="0"/>
          <w:color w:val="auto"/>
          <w:sz w:val="24"/>
          <w:szCs w:val="24"/>
        </w:rPr>
        <w:t xml:space="preserve">measured the chamber challenge </w:t>
      </w:r>
      <w:proofErr w:type="spellStart"/>
      <w:r w:rsidRPr="0072053F">
        <w:rPr>
          <w:rFonts w:ascii="Times New Roman" w:eastAsia="Calibri" w:hAnsi="Times New Roman" w:cs="Times New Roman"/>
          <w:b w:val="0"/>
          <w:bCs w:val="0"/>
          <w:color w:val="auto"/>
          <w:sz w:val="24"/>
          <w:szCs w:val="24"/>
        </w:rPr>
        <w:t>concentrationevery</w:t>
      </w:r>
      <w:proofErr w:type="spellEnd"/>
      <w:r w:rsidRPr="0072053F">
        <w:rPr>
          <w:rFonts w:ascii="Times New Roman" w:eastAsia="Calibri" w:hAnsi="Times New Roman" w:cs="Times New Roman"/>
          <w:b w:val="0"/>
          <w:bCs w:val="0"/>
          <w:color w:val="auto"/>
          <w:sz w:val="24"/>
          <w:szCs w:val="24"/>
        </w:rPr>
        <w:t xml:space="preserve"> 30 seconds. A pump made up the required overall flow (Casella CEL, Bedford, UK, pump for 40 L/min</w:t>
      </w:r>
      <w:proofErr w:type="gramStart"/>
      <w:r w:rsidRPr="0072053F">
        <w:rPr>
          <w:rFonts w:ascii="Times New Roman" w:eastAsia="Calibri" w:hAnsi="Times New Roman" w:cs="Times New Roman"/>
          <w:b w:val="0"/>
          <w:bCs w:val="0"/>
          <w:color w:val="auto"/>
          <w:sz w:val="24"/>
          <w:szCs w:val="24"/>
        </w:rPr>
        <w:t>;  SKC</w:t>
      </w:r>
      <w:proofErr w:type="gramEnd"/>
      <w:r w:rsidRPr="0072053F">
        <w:rPr>
          <w:rFonts w:ascii="Times New Roman" w:eastAsia="Calibri" w:hAnsi="Times New Roman" w:cs="Times New Roman"/>
          <w:b w:val="0"/>
          <w:bCs w:val="0"/>
          <w:color w:val="auto"/>
          <w:sz w:val="24"/>
          <w:szCs w:val="24"/>
        </w:rPr>
        <w:t xml:space="preserve"> MCS FLITE model 901-20, Pennsylvania, USA pump for 80 L/min). Flowrates were tested and adjusted with a TSI 4100 </w:t>
      </w:r>
      <w:proofErr w:type="gramStart"/>
      <w:r w:rsidRPr="0072053F">
        <w:rPr>
          <w:rFonts w:ascii="Times New Roman" w:eastAsia="Calibri" w:hAnsi="Times New Roman" w:cs="Times New Roman"/>
          <w:b w:val="0"/>
          <w:bCs w:val="0"/>
          <w:color w:val="auto"/>
          <w:sz w:val="24"/>
          <w:szCs w:val="24"/>
        </w:rPr>
        <w:t>series  flowmeter</w:t>
      </w:r>
      <w:proofErr w:type="gramEnd"/>
      <w:r w:rsidRPr="0072053F">
        <w:rPr>
          <w:rFonts w:ascii="Times New Roman" w:eastAsia="Calibri" w:hAnsi="Times New Roman" w:cs="Times New Roman"/>
          <w:b w:val="0"/>
          <w:bCs w:val="0"/>
          <w:color w:val="auto"/>
          <w:sz w:val="24"/>
          <w:szCs w:val="24"/>
        </w:rPr>
        <w:t>.</w:t>
      </w:r>
    </w:p>
    <w:p w:rsidR="00C23A23" w:rsidRDefault="00C23A23" w:rsidP="00C23A23">
      <w:pPr>
        <w:pStyle w:val="Caption"/>
      </w:pPr>
    </w:p>
    <w:p w:rsidR="00C23A23" w:rsidRPr="00C23A23" w:rsidRDefault="00C23A23" w:rsidP="00C23A23">
      <w:pPr>
        <w:keepNext/>
      </w:pPr>
      <w:r w:rsidRPr="00C23A23">
        <w:rPr>
          <w:noProof/>
          <w:lang w:eastAsia="en-GB"/>
        </w:rPr>
        <w:lastRenderedPageBreak/>
        <w:drawing>
          <wp:inline distT="0" distB="0" distL="0" distR="0" wp14:anchorId="29A79743" wp14:editId="1D629F90">
            <wp:extent cx="5731510" cy="405638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056380"/>
                    </a:xfrm>
                    <a:prstGeom prst="rect">
                      <a:avLst/>
                    </a:prstGeom>
                  </pic:spPr>
                </pic:pic>
              </a:graphicData>
            </a:graphic>
          </wp:inline>
        </w:drawing>
      </w:r>
    </w:p>
    <w:p w:rsidR="00C23A23" w:rsidRDefault="00C23A23" w:rsidP="00C23A23">
      <w:pPr>
        <w:pStyle w:val="Caption"/>
        <w:rPr>
          <w:rFonts w:ascii="Times New Roman" w:hAnsi="Times New Roman" w:cs="Times New Roman"/>
          <w:color w:val="auto"/>
          <w:sz w:val="20"/>
        </w:rPr>
      </w:pPr>
      <w:bookmarkStart w:id="6" w:name="_Toc492994469"/>
      <w:bookmarkStart w:id="7" w:name="_Toc503363659"/>
      <w:r w:rsidRPr="00AA32CD">
        <w:rPr>
          <w:rFonts w:ascii="Times New Roman" w:hAnsi="Times New Roman" w:cs="Times New Roman"/>
          <w:color w:val="auto"/>
          <w:sz w:val="20"/>
        </w:rPr>
        <w:t>Figure S</w:t>
      </w:r>
      <w:r w:rsidRPr="00AA32CD">
        <w:rPr>
          <w:rFonts w:ascii="Times New Roman" w:hAnsi="Times New Roman" w:cs="Times New Roman"/>
          <w:color w:val="auto"/>
          <w:sz w:val="20"/>
        </w:rPr>
        <w:fldChar w:fldCharType="begin"/>
      </w:r>
      <w:r w:rsidRPr="00AA32CD">
        <w:rPr>
          <w:rFonts w:ascii="Times New Roman" w:hAnsi="Times New Roman" w:cs="Times New Roman"/>
          <w:color w:val="auto"/>
          <w:sz w:val="20"/>
        </w:rPr>
        <w:instrText xml:space="preserve"> SEQ Figure \* ARABIC </w:instrText>
      </w:r>
      <w:r w:rsidRPr="00AA32CD">
        <w:rPr>
          <w:rFonts w:ascii="Times New Roman" w:hAnsi="Times New Roman" w:cs="Times New Roman"/>
          <w:color w:val="auto"/>
          <w:sz w:val="20"/>
        </w:rPr>
        <w:fldChar w:fldCharType="separate"/>
      </w:r>
      <w:r w:rsidR="004C1CE1">
        <w:rPr>
          <w:rFonts w:ascii="Times New Roman" w:hAnsi="Times New Roman" w:cs="Times New Roman"/>
          <w:noProof/>
          <w:color w:val="auto"/>
          <w:sz w:val="20"/>
        </w:rPr>
        <w:t>2</w:t>
      </w:r>
      <w:r w:rsidRPr="00AA32CD">
        <w:rPr>
          <w:rFonts w:ascii="Times New Roman" w:hAnsi="Times New Roman" w:cs="Times New Roman"/>
          <w:color w:val="auto"/>
          <w:sz w:val="20"/>
        </w:rPr>
        <w:fldChar w:fldCharType="end"/>
      </w:r>
      <w:r w:rsidRPr="00AA32CD">
        <w:rPr>
          <w:color w:val="auto"/>
          <w:sz w:val="20"/>
        </w:rPr>
        <w:t>:</w:t>
      </w:r>
      <w:r w:rsidRPr="00AA32CD">
        <w:rPr>
          <w:rFonts w:ascii="Times New Roman" w:hAnsi="Times New Roman" w:cs="Times New Roman"/>
          <w:color w:val="auto"/>
          <w:sz w:val="20"/>
        </w:rPr>
        <w:t xml:space="preserve"> Schematic diagram of the apparatus for the volunteer tests to assess TIL. Dimensions of the chamber were 2.5m x 2.5m x 2.4m.</w:t>
      </w:r>
      <w:bookmarkEnd w:id="6"/>
      <w:bookmarkEnd w:id="7"/>
    </w:p>
    <w:p w:rsidR="00691642" w:rsidRDefault="00691642" w:rsidP="00CB05BD"/>
    <w:p w:rsidR="00691642" w:rsidRDefault="00AB4EB5" w:rsidP="00691642">
      <w:pPr>
        <w:spacing w:line="480" w:lineRule="auto"/>
        <w:jc w:val="both"/>
        <w:rPr>
          <w:rFonts w:ascii="Times New Roman" w:hAnsi="Times New Roman" w:cs="Times New Roman"/>
        </w:rPr>
      </w:pPr>
      <w:r>
        <w:rPr>
          <w:rFonts w:ascii="Times New Roman" w:hAnsi="Times New Roman" w:cs="Times New Roman"/>
        </w:rPr>
        <w:t>Volunteers were</w:t>
      </w:r>
      <w:r w:rsidR="00691642" w:rsidRPr="005D133D">
        <w:rPr>
          <w:rFonts w:ascii="Times New Roman" w:hAnsi="Times New Roman" w:cs="Times New Roman"/>
        </w:rPr>
        <w:t xml:space="preserve"> provided with the mask, and access to the instructions (which included pictorial instructions) on the packaging. The volunteers were asked to put on the mask and photos were taken from different angles of the volunteer wearing the mask. Then, the mask was removed and the sampling probe inserted through the mask material and secured to prevent leakage around the </w:t>
      </w:r>
      <w:proofErr w:type="gramStart"/>
      <w:r w:rsidR="00691642" w:rsidRPr="005D133D">
        <w:rPr>
          <w:rFonts w:ascii="Times New Roman" w:hAnsi="Times New Roman" w:cs="Times New Roman"/>
        </w:rPr>
        <w:t>hole</w:t>
      </w:r>
      <w:proofErr w:type="gramEnd"/>
      <w:r w:rsidR="00691642" w:rsidRPr="005D133D">
        <w:rPr>
          <w:rFonts w:ascii="Times New Roman" w:hAnsi="Times New Roman" w:cs="Times New Roman"/>
        </w:rPr>
        <w:t xml:space="preserve"> </w:t>
      </w:r>
      <w:r w:rsidR="00594CAE">
        <w:rPr>
          <w:rFonts w:ascii="Times New Roman" w:hAnsi="Times New Roman" w:cs="Times New Roman"/>
        </w:rPr>
        <w:t>(Figure S3</w:t>
      </w:r>
      <w:r w:rsidR="00691642" w:rsidRPr="005D133D">
        <w:rPr>
          <w:rFonts w:ascii="Times New Roman" w:hAnsi="Times New Roman" w:cs="Times New Roman"/>
        </w:rPr>
        <w:t xml:space="preserve">). The probe was attached to a tube connected to a headgear, </w:t>
      </w:r>
      <w:r w:rsidR="00691642">
        <w:rPr>
          <w:rFonts w:ascii="Times New Roman" w:hAnsi="Times New Roman" w:cs="Times New Roman"/>
        </w:rPr>
        <w:t>to</w:t>
      </w:r>
      <w:r w:rsidR="00691642" w:rsidRPr="005D133D">
        <w:rPr>
          <w:rFonts w:ascii="Times New Roman" w:hAnsi="Times New Roman" w:cs="Times New Roman"/>
        </w:rPr>
        <w:t xml:space="preserve"> help reduce any distortion effects of the tube and probe on the mask. The tube was connected to the </w:t>
      </w:r>
      <w:proofErr w:type="spellStart"/>
      <w:r w:rsidR="00691642" w:rsidRPr="005D133D">
        <w:rPr>
          <w:rFonts w:ascii="Times New Roman" w:hAnsi="Times New Roman" w:cs="Times New Roman"/>
        </w:rPr>
        <w:t>MicroAeth</w:t>
      </w:r>
      <w:proofErr w:type="spellEnd"/>
      <w:r w:rsidR="00691642" w:rsidRPr="005D133D">
        <w:rPr>
          <w:rFonts w:ascii="Times New Roman" w:hAnsi="Times New Roman" w:cs="Times New Roman"/>
        </w:rPr>
        <w:t>, which was placed in a small backpack. Then the volunteer was allowed to put the mask on by themselves, although the researcher helped them with the process of getting the headgear and backpack on. Finally, the researcher ensured that the probe, tubing, and headgear were cor</w:t>
      </w:r>
      <w:r w:rsidR="00691642" w:rsidRPr="009E1090">
        <w:rPr>
          <w:rFonts w:ascii="Times New Roman" w:hAnsi="Times New Roman" w:cs="Times New Roman"/>
        </w:rPr>
        <w:t>rectly and securely positioned.</w:t>
      </w:r>
      <w:r w:rsidR="00691642" w:rsidRPr="005D133D">
        <w:rPr>
          <w:rFonts w:ascii="Times New Roman" w:hAnsi="Times New Roman" w:cs="Times New Roman"/>
        </w:rPr>
        <w:t xml:space="preserve"> The sampling probe was positioned around the nose and mouth</w:t>
      </w:r>
      <w:r w:rsidR="00594CAE">
        <w:rPr>
          <w:rFonts w:ascii="Times New Roman" w:hAnsi="Times New Roman" w:cs="Times New Roman"/>
        </w:rPr>
        <w:t xml:space="preserve"> (Figure S4</w:t>
      </w:r>
      <w:r w:rsidR="00691642">
        <w:rPr>
          <w:rFonts w:ascii="Times New Roman" w:hAnsi="Times New Roman" w:cs="Times New Roman"/>
        </w:rPr>
        <w:t>)</w:t>
      </w:r>
      <w:r w:rsidR="00691642" w:rsidRPr="005D133D">
        <w:rPr>
          <w:rFonts w:ascii="Times New Roman" w:hAnsi="Times New Roman" w:cs="Times New Roman"/>
        </w:rPr>
        <w:t xml:space="preserve">. The probe was a 20 mm aluminium disc with eight equidistant 1 mm inlet points on the outside of the disc to prevent impaction of the inlet points with the face according to BS EN 140:1999 </w:t>
      </w:r>
      <w:r w:rsidR="00691642" w:rsidRPr="005D133D">
        <w:rPr>
          <w:rFonts w:ascii="Times New Roman" w:hAnsi="Times New Roman" w:cs="Times New Roman"/>
        </w:rPr>
        <w:fldChar w:fldCharType="begin"/>
      </w:r>
      <w:r w:rsidR="00691642" w:rsidRPr="005D133D">
        <w:rPr>
          <w:rFonts w:ascii="Times New Roman" w:hAnsi="Times New Roman" w:cs="Times New Roman"/>
        </w:rPr>
        <w:instrText xml:space="preserve"> ADDIN ZOTERO_ITEM CSL_CITATION {"citationID":"agda47q03f","properties":{"formattedCitation":"[17]","plainCitation":"[17]"},"citationItems":[{"id":8195,"uris":["http://zotero.org/users/1810704/items/64VRP6M7"],"uri":["http://zotero.org/users/1810704/items/64VRP6M7"],"itemData":{"id":8195,"type":"article","title":"BS EN 140:1999 Respiratory protective devices. Half masks and quarter masks. Requirements, testing, marking.","author":[{"family":"BSI","given":""}],"issued":{"date-parts":[["1999"]]}}}],"schema":"https://github.com/citation-style-language/schema/raw/master/csl-citation.json"} </w:instrText>
      </w:r>
      <w:r w:rsidR="00691642" w:rsidRPr="005D133D">
        <w:rPr>
          <w:rFonts w:ascii="Times New Roman" w:hAnsi="Times New Roman" w:cs="Times New Roman"/>
        </w:rPr>
        <w:fldChar w:fldCharType="separate"/>
      </w:r>
      <w:r w:rsidR="00691642" w:rsidRPr="005D133D">
        <w:rPr>
          <w:rFonts w:ascii="Times New Roman" w:hAnsi="Times New Roman" w:cs="Times New Roman"/>
        </w:rPr>
        <w:t>[17]</w:t>
      </w:r>
      <w:r w:rsidR="00691642" w:rsidRPr="005D133D">
        <w:rPr>
          <w:rFonts w:ascii="Times New Roman" w:hAnsi="Times New Roman" w:cs="Times New Roman"/>
        </w:rPr>
        <w:fldChar w:fldCharType="end"/>
      </w:r>
      <w:r w:rsidR="00691642" w:rsidRPr="005D133D">
        <w:rPr>
          <w:rFonts w:ascii="Times New Roman" w:hAnsi="Times New Roman" w:cs="Times New Roman"/>
        </w:rPr>
        <w:fldChar w:fldCharType="begin"/>
      </w:r>
      <w:r w:rsidR="00691642" w:rsidRPr="005D133D">
        <w:rPr>
          <w:rFonts w:ascii="Times New Roman" w:hAnsi="Times New Roman" w:cs="Times New Roman"/>
        </w:rPr>
        <w:instrText xml:space="preserve"> ADDIN EN.CITE &lt;EndNote&gt;&lt;Cite&gt;&lt;Author&gt;European Committee for Standardization&lt;/Author&gt;&lt;Year&gt;1998&lt;/Year&gt;&lt;RecNum&gt;104&lt;/RecNum&gt;&lt;DisplayText&gt;(European Committee for Standardization, 1998)&lt;/DisplayText&gt;&lt;record&gt;&lt;rec-number&gt;104&lt;/rec-number&gt;&lt;foreign-keys&gt;&lt;key app="EN" db-id="aefe5x0rqfvxpkeewpy5pt2dpsfvdzsrd2sv" timestamp="1504036372"&gt;104&lt;/key&gt;&lt;/foreign-keys&gt;&lt;ref-type name="Report"&gt;27&lt;/ref-type&gt;&lt;contributors&gt;&lt;authors&gt;&lt;author&gt;European Committee for Standardization,&lt;/author&gt;&lt;/authors&gt;&lt;/contributors&gt;&lt;titles&gt;&lt;title&gt;EN 140:1998; Respiratory Protective Devices: half-masks, quarter-masks; requirements, testing, marking&lt;/title&gt;&lt;/titles&gt;&lt;dates&gt;&lt;year&gt;1998&lt;/year&gt;&lt;/dates&gt;&lt;urls&gt;&lt;/urls&gt;&lt;/record&gt;&lt;/Cite&gt;&lt;/EndNote&gt;</w:instrText>
      </w:r>
      <w:r w:rsidR="00691642" w:rsidRPr="005D133D">
        <w:rPr>
          <w:rFonts w:ascii="Times New Roman" w:hAnsi="Times New Roman" w:cs="Times New Roman"/>
        </w:rPr>
        <w:fldChar w:fldCharType="end"/>
      </w:r>
      <w:r w:rsidR="00691642" w:rsidRPr="005D133D">
        <w:rPr>
          <w:rFonts w:ascii="Times New Roman" w:hAnsi="Times New Roman" w:cs="Times New Roman"/>
        </w:rPr>
        <w:t xml:space="preserve"> </w:t>
      </w:r>
      <w:r w:rsidR="00691642">
        <w:rPr>
          <w:rFonts w:ascii="Times New Roman" w:hAnsi="Times New Roman" w:cs="Times New Roman"/>
        </w:rPr>
        <w:t>(Figure S4)</w:t>
      </w:r>
      <w:r w:rsidR="00691642" w:rsidRPr="005D133D">
        <w:rPr>
          <w:rFonts w:ascii="Times New Roman" w:hAnsi="Times New Roman" w:cs="Times New Roman"/>
        </w:rPr>
        <w:t>.</w:t>
      </w:r>
      <w:r w:rsidR="00691642" w:rsidRPr="00431FED">
        <w:rPr>
          <w:rFonts w:ascii="Times New Roman" w:hAnsi="Times New Roman" w:cs="Times New Roman"/>
        </w:rPr>
        <w:t xml:space="preserve"> </w:t>
      </w:r>
      <w:r w:rsidR="00691642">
        <w:rPr>
          <w:rFonts w:ascii="Times New Roman" w:hAnsi="Times New Roman" w:cs="Times New Roman"/>
        </w:rPr>
        <w:lastRenderedPageBreak/>
        <w:t>R</w:t>
      </w:r>
      <w:r w:rsidR="00691642" w:rsidRPr="00B82E17">
        <w:rPr>
          <w:rFonts w:ascii="Times New Roman" w:hAnsi="Times New Roman" w:cs="Times New Roman"/>
        </w:rPr>
        <w:t xml:space="preserve">esearchers noted down contextual information </w:t>
      </w:r>
      <w:r w:rsidR="00691642">
        <w:rPr>
          <w:rFonts w:ascii="Times New Roman" w:hAnsi="Times New Roman" w:cs="Times New Roman"/>
        </w:rPr>
        <w:t xml:space="preserve">about anything that may have </w:t>
      </w:r>
      <w:r w:rsidR="00691642" w:rsidRPr="00B82E17">
        <w:rPr>
          <w:rFonts w:ascii="Times New Roman" w:hAnsi="Times New Roman" w:cs="Times New Roman"/>
        </w:rPr>
        <w:t>affected the protection afforded by the mas</w:t>
      </w:r>
      <w:r w:rsidR="00691642">
        <w:rPr>
          <w:rFonts w:ascii="Times New Roman" w:hAnsi="Times New Roman" w:cs="Times New Roman"/>
        </w:rPr>
        <w:t>k, although this was not used in data analysis</w:t>
      </w:r>
      <w:r w:rsidR="00691642" w:rsidRPr="00B82E17">
        <w:rPr>
          <w:rFonts w:ascii="Times New Roman" w:hAnsi="Times New Roman" w:cs="Times New Roman"/>
        </w:rPr>
        <w:t>.</w:t>
      </w:r>
    </w:p>
    <w:p w:rsidR="00691642" w:rsidRDefault="00691642" w:rsidP="00691642">
      <w:pPr>
        <w:spacing w:line="480" w:lineRule="auto"/>
        <w:jc w:val="both"/>
        <w:rPr>
          <w:rFonts w:ascii="Times New Roman" w:hAnsi="Times New Roman" w:cs="Times New Roman"/>
        </w:rPr>
      </w:pPr>
      <w:r>
        <w:rPr>
          <w:rFonts w:ascii="Times New Roman" w:hAnsi="Times New Roman" w:cs="Times New Roman"/>
        </w:rPr>
        <w:br w:type="page"/>
      </w:r>
    </w:p>
    <w:p w:rsidR="00691642" w:rsidRPr="009A5A3B" w:rsidRDefault="00691642" w:rsidP="00691642">
      <w:pPr>
        <w:spacing w:line="480" w:lineRule="auto"/>
        <w:jc w:val="both"/>
        <w:rPr>
          <w:rFonts w:ascii="Times New Roman" w:hAnsi="Times New Roman" w:cs="Times New Roman"/>
          <w:i/>
        </w:rPr>
      </w:pPr>
    </w:p>
    <w:p w:rsidR="00691642" w:rsidRPr="0072053F" w:rsidRDefault="00691642" w:rsidP="00691642"/>
    <w:p w:rsidR="00691642" w:rsidRDefault="00691642" w:rsidP="00691642">
      <w:r>
        <w:rPr>
          <w:noProof/>
          <w:lang w:eastAsia="en-GB"/>
        </w:rPr>
        <mc:AlternateContent>
          <mc:Choice Requires="wps">
            <w:drawing>
              <wp:anchor distT="0" distB="0" distL="114300" distR="114300" simplePos="0" relativeHeight="251657216" behindDoc="0" locked="0" layoutInCell="1" allowOverlap="1" wp14:anchorId="6B900FF5" wp14:editId="10C11022">
                <wp:simplePos x="0" y="0"/>
                <wp:positionH relativeFrom="column">
                  <wp:posOffset>0</wp:posOffset>
                </wp:positionH>
                <wp:positionV relativeFrom="paragraph">
                  <wp:posOffset>0</wp:posOffset>
                </wp:positionV>
                <wp:extent cx="457200" cy="2286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1642" w:rsidRDefault="00691642" w:rsidP="00691642">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900FF5" id="_x0000_t202" coordsize="21600,21600" o:spt="202" path="m,l,21600r21600,l21600,xe">
                <v:stroke joinstyle="miter"/>
                <v:path gradientshapeok="t" o:connecttype="rect"/>
              </v:shapetype>
              <v:shape id="Text Box 7" o:spid="_x0000_s1026" type="#_x0000_t202" style="position:absolute;margin-left:0;margin-top:0;width:3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" fillcolor="white [3201]" strokeweight=".5pt">
                <v:textbox>
                  <w:txbxContent>
                    <w:p w:rsidR="00691642" w:rsidRDefault="00691642" w:rsidP="00691642">
                      <w:pPr>
                        <w:jc w:val="center"/>
                      </w:pPr>
                      <w:r>
                        <w:t>A</w:t>
                      </w:r>
                    </w:p>
                  </w:txbxContent>
                </v:textbox>
              </v:shape>
            </w:pict>
          </mc:Fallback>
        </mc:AlternateContent>
      </w:r>
      <w:r>
        <w:rPr>
          <w:noProof/>
          <w:lang w:eastAsia="en-GB"/>
        </w:rPr>
        <w:drawing>
          <wp:inline distT="0" distB="0" distL="0" distR="0" wp14:anchorId="5994B201" wp14:editId="387DBF68">
            <wp:extent cx="3344400" cy="2509200"/>
            <wp:effectExtent l="0" t="0" r="889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4400" cy="2509200"/>
                    </a:xfrm>
                    <a:prstGeom prst="rect">
                      <a:avLst/>
                    </a:prstGeom>
                  </pic:spPr>
                </pic:pic>
              </a:graphicData>
            </a:graphic>
          </wp:inline>
        </w:drawing>
      </w:r>
    </w:p>
    <w:p w:rsidR="00691642" w:rsidRPr="004A489B" w:rsidRDefault="00691642" w:rsidP="00691642"/>
    <w:p w:rsidR="00691642" w:rsidRDefault="00691642" w:rsidP="00691642"/>
    <w:p w:rsidR="00691642" w:rsidRDefault="00691642" w:rsidP="00691642">
      <w:pPr>
        <w:keepNext/>
      </w:pPr>
      <w:r>
        <w:rPr>
          <w:noProof/>
          <w:lang w:eastAsia="en-GB"/>
        </w:rPr>
        <mc:AlternateContent>
          <mc:Choice Requires="wps">
            <w:drawing>
              <wp:anchor distT="0" distB="0" distL="114300" distR="114300" simplePos="0" relativeHeight="251661312" behindDoc="0" locked="0" layoutInCell="1" allowOverlap="1" wp14:anchorId="4B24D9F6" wp14:editId="5FCAA2C2">
                <wp:simplePos x="0" y="0"/>
                <wp:positionH relativeFrom="column">
                  <wp:posOffset>0</wp:posOffset>
                </wp:positionH>
                <wp:positionV relativeFrom="paragraph">
                  <wp:posOffset>1270</wp:posOffset>
                </wp:positionV>
                <wp:extent cx="457200" cy="2286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572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1642" w:rsidRDefault="00691642" w:rsidP="00691642">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4D9F6" id="Text Box 8" o:spid="_x0000_s1027" type="#_x0000_t202" style="position:absolute;margin-left:0;margin-top:.1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" fillcolor="white [3201]" strokeweight=".5pt">
                <v:textbox>
                  <w:txbxContent>
                    <w:p w:rsidR="00691642" w:rsidRDefault="00691642" w:rsidP="00691642">
                      <w:pPr>
                        <w:jc w:val="center"/>
                      </w:pPr>
                      <w:r>
                        <w:t>B</w:t>
                      </w:r>
                    </w:p>
                  </w:txbxContent>
                </v:textbox>
              </v:shape>
            </w:pict>
          </mc:Fallback>
        </mc:AlternateContent>
      </w:r>
      <w:r>
        <w:rPr>
          <w:noProof/>
          <w:lang w:eastAsia="en-GB"/>
        </w:rPr>
        <w:drawing>
          <wp:inline distT="0" distB="0" distL="0" distR="0" wp14:anchorId="7BD2D7FF" wp14:editId="62B54493">
            <wp:extent cx="3344400" cy="2506502"/>
            <wp:effectExtent l="0" t="0" r="889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44400" cy="2506502"/>
                    </a:xfrm>
                    <a:prstGeom prst="rect">
                      <a:avLst/>
                    </a:prstGeom>
                  </pic:spPr>
                </pic:pic>
              </a:graphicData>
            </a:graphic>
          </wp:inline>
        </w:drawing>
      </w:r>
    </w:p>
    <w:p w:rsidR="00691642" w:rsidRDefault="004C1CE1">
      <w:pPr>
        <w:pStyle w:val="Caption"/>
        <w:rPr>
          <w:color w:val="auto"/>
        </w:rPr>
      </w:pPr>
      <w:bookmarkStart w:id="8" w:name="_Toc500860366"/>
      <w:bookmarkStart w:id="9" w:name="_Toc503363660"/>
      <w:r w:rsidRPr="00CB05BD">
        <w:rPr>
          <w:rFonts w:ascii="Times New Roman" w:hAnsi="Times New Roman" w:cs="Times New Roman"/>
          <w:color w:val="auto"/>
        </w:rPr>
        <w:t>Figure S</w:t>
      </w:r>
      <w:r w:rsidRPr="00CB05BD">
        <w:rPr>
          <w:rFonts w:ascii="Times New Roman" w:hAnsi="Times New Roman" w:cs="Times New Roman"/>
          <w:color w:val="auto"/>
        </w:rPr>
        <w:fldChar w:fldCharType="begin"/>
      </w:r>
      <w:r w:rsidRPr="00CB05BD">
        <w:rPr>
          <w:rFonts w:ascii="Times New Roman" w:hAnsi="Times New Roman" w:cs="Times New Roman"/>
          <w:color w:val="auto"/>
        </w:rPr>
        <w:instrText xml:space="preserve"> SEQ Figure \* ARABIC </w:instrText>
      </w:r>
      <w:r w:rsidRPr="00CB05BD">
        <w:rPr>
          <w:rFonts w:ascii="Times New Roman" w:hAnsi="Times New Roman" w:cs="Times New Roman"/>
          <w:color w:val="auto"/>
        </w:rPr>
        <w:fldChar w:fldCharType="separate"/>
      </w:r>
      <w:r w:rsidRPr="00CB05BD">
        <w:rPr>
          <w:rFonts w:ascii="Times New Roman" w:hAnsi="Times New Roman" w:cs="Times New Roman"/>
          <w:noProof/>
          <w:color w:val="auto"/>
        </w:rPr>
        <w:t>3</w:t>
      </w:r>
      <w:r w:rsidRPr="00CB05BD">
        <w:rPr>
          <w:rFonts w:ascii="Times New Roman" w:hAnsi="Times New Roman" w:cs="Times New Roman"/>
          <w:color w:val="auto"/>
        </w:rPr>
        <w:fldChar w:fldCharType="end"/>
      </w:r>
      <w:r w:rsidRPr="00CB05BD">
        <w:rPr>
          <w:rFonts w:ascii="Times New Roman" w:hAnsi="Times New Roman" w:cs="Times New Roman"/>
          <w:color w:val="auto"/>
        </w:rPr>
        <w:t>:</w:t>
      </w:r>
      <w:r>
        <w:t xml:space="preserve"> </w:t>
      </w:r>
      <w:r w:rsidR="00691642" w:rsidRPr="004A489B">
        <w:rPr>
          <w:color w:val="auto"/>
        </w:rPr>
        <w:t>Sampling probe attached to mask from outside (A) and inside (B)</w:t>
      </w:r>
      <w:bookmarkEnd w:id="8"/>
      <w:bookmarkEnd w:id="9"/>
    </w:p>
    <w:p w:rsidR="00691642" w:rsidRDefault="00691642" w:rsidP="00691642"/>
    <w:p w:rsidR="002A3304" w:rsidRDefault="002A3304" w:rsidP="00CB05BD">
      <w:pPr>
        <w:keepNext/>
      </w:pPr>
      <w:r>
        <w:rPr>
          <w:noProof/>
          <w:lang w:eastAsia="en-GB"/>
        </w:rPr>
        <w:lastRenderedPageBreak/>
        <w:drawing>
          <wp:inline distT="0" distB="0" distL="0" distR="0" wp14:anchorId="5F14ADD1" wp14:editId="375D12C7">
            <wp:extent cx="3238359" cy="28800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0051.JPG"/>
                    <pic:cNvPicPr/>
                  </pic:nvPicPr>
                  <pic:blipFill rotWithShape="1">
                    <a:blip r:embed="rId10" cstate="print">
                      <a:extLst>
                        <a:ext uri="{28A0092B-C50C-407E-A947-70E740481C1C}">
                          <a14:useLocalDpi xmlns:a14="http://schemas.microsoft.com/office/drawing/2010/main" val="0"/>
                        </a:ext>
                      </a:extLst>
                    </a:blip>
                    <a:srcRect t="21105" b="12173"/>
                    <a:stretch/>
                  </pic:blipFill>
                  <pic:spPr bwMode="auto">
                    <a:xfrm>
                      <a:off x="0" y="0"/>
                      <a:ext cx="3238359" cy="2880000"/>
                    </a:xfrm>
                    <a:prstGeom prst="rect">
                      <a:avLst/>
                    </a:prstGeom>
                    <a:ln>
                      <a:noFill/>
                    </a:ln>
                    <a:extLst>
                      <a:ext uri="{53640926-AAD7-44D8-BBD7-CCE9431645EC}">
                        <a14:shadowObscured xmlns:a14="http://schemas.microsoft.com/office/drawing/2010/main"/>
                      </a:ext>
                    </a:extLst>
                  </pic:spPr>
                </pic:pic>
              </a:graphicData>
            </a:graphic>
          </wp:inline>
        </w:drawing>
      </w:r>
    </w:p>
    <w:p w:rsidR="002A3304" w:rsidRPr="00CB05BD" w:rsidRDefault="002A3304" w:rsidP="00CB05BD">
      <w:pPr>
        <w:pStyle w:val="Caption"/>
        <w:rPr>
          <w:rFonts w:ascii="Times New Roman" w:hAnsi="Times New Roman" w:cs="Times New Roman"/>
          <w:b w:val="0"/>
          <w:color w:val="auto"/>
        </w:rPr>
      </w:pPr>
      <w:bookmarkStart w:id="10" w:name="_Toc503363661"/>
      <w:r w:rsidRPr="00CB05BD">
        <w:rPr>
          <w:rFonts w:ascii="Times New Roman" w:hAnsi="Times New Roman" w:cs="Times New Roman"/>
          <w:b w:val="0"/>
          <w:color w:val="auto"/>
        </w:rPr>
        <w:t>Figure S</w:t>
      </w:r>
      <w:r w:rsidRPr="00CB05BD">
        <w:rPr>
          <w:rFonts w:ascii="Times New Roman" w:hAnsi="Times New Roman" w:cs="Times New Roman"/>
          <w:b w:val="0"/>
          <w:color w:val="auto"/>
        </w:rPr>
        <w:fldChar w:fldCharType="begin"/>
      </w:r>
      <w:r w:rsidRPr="00CB05BD">
        <w:rPr>
          <w:rFonts w:ascii="Times New Roman" w:hAnsi="Times New Roman" w:cs="Times New Roman"/>
          <w:b w:val="0"/>
          <w:color w:val="auto"/>
        </w:rPr>
        <w:instrText xml:space="preserve"> SEQ Figure \* ARABIC </w:instrText>
      </w:r>
      <w:r w:rsidRPr="00CB05BD">
        <w:rPr>
          <w:rFonts w:ascii="Times New Roman" w:hAnsi="Times New Roman" w:cs="Times New Roman"/>
          <w:b w:val="0"/>
          <w:color w:val="auto"/>
        </w:rPr>
        <w:fldChar w:fldCharType="separate"/>
      </w:r>
      <w:r w:rsidRPr="00CB05BD">
        <w:rPr>
          <w:rFonts w:ascii="Times New Roman" w:hAnsi="Times New Roman" w:cs="Times New Roman"/>
          <w:b w:val="0"/>
          <w:noProof/>
          <w:color w:val="auto"/>
        </w:rPr>
        <w:t>4</w:t>
      </w:r>
      <w:r w:rsidRPr="00CB05BD">
        <w:rPr>
          <w:rFonts w:ascii="Times New Roman" w:hAnsi="Times New Roman" w:cs="Times New Roman"/>
          <w:b w:val="0"/>
          <w:color w:val="auto"/>
        </w:rPr>
        <w:fldChar w:fldCharType="end"/>
      </w:r>
      <w:r w:rsidRPr="00CB05BD">
        <w:rPr>
          <w:rFonts w:ascii="Times New Roman" w:hAnsi="Times New Roman" w:cs="Times New Roman"/>
          <w:b w:val="0"/>
          <w:color w:val="auto"/>
        </w:rPr>
        <w:t>: Mask, sampling probe, and headgear set up on mannequin</w:t>
      </w:r>
      <w:bookmarkEnd w:id="10"/>
    </w:p>
    <w:p w:rsidR="00691642" w:rsidRDefault="00691642" w:rsidP="00691642">
      <w:pPr>
        <w:keepNext/>
      </w:pPr>
    </w:p>
    <w:p w:rsidR="00691642" w:rsidRPr="007B324C" w:rsidRDefault="00691642" w:rsidP="00691642"/>
    <w:p w:rsidR="00691642" w:rsidRPr="00CB05BD" w:rsidRDefault="00691642" w:rsidP="00CB05BD"/>
    <w:sectPr w:rsidR="00691642" w:rsidRPr="00CB05BD" w:rsidSect="00C23A2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7226D"/>
    <w:multiLevelType w:val="hybridMultilevel"/>
    <w:tmpl w:val="54EA19D4"/>
    <w:lvl w:ilvl="0" w:tplc="3E222F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8A"/>
    <w:rsid w:val="0006778A"/>
    <w:rsid w:val="000F7804"/>
    <w:rsid w:val="001817FB"/>
    <w:rsid w:val="002A3304"/>
    <w:rsid w:val="004C1CE1"/>
    <w:rsid w:val="00594CAE"/>
    <w:rsid w:val="005B7E23"/>
    <w:rsid w:val="00637CEC"/>
    <w:rsid w:val="00691642"/>
    <w:rsid w:val="00717ED4"/>
    <w:rsid w:val="00AA32CD"/>
    <w:rsid w:val="00AB4EB5"/>
    <w:rsid w:val="00C23A23"/>
    <w:rsid w:val="00C711C3"/>
    <w:rsid w:val="00CB05BD"/>
    <w:rsid w:val="00D372D4"/>
    <w:rsid w:val="00D85945"/>
    <w:rsid w:val="00DD1912"/>
    <w:rsid w:val="00DF0D6D"/>
    <w:rsid w:val="00F41A00"/>
    <w:rsid w:val="00F44F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7FC8"/>
  <w15:docId w15:val="{E158005D-9B4F-4D59-91FD-A5EE98B2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78A"/>
    <w:rPr>
      <w:rFonts w:ascii="Tahoma" w:hAnsi="Tahoma" w:cs="Tahoma"/>
      <w:sz w:val="16"/>
      <w:szCs w:val="16"/>
    </w:rPr>
  </w:style>
  <w:style w:type="paragraph" w:styleId="Caption">
    <w:name w:val="caption"/>
    <w:basedOn w:val="Normal"/>
    <w:next w:val="Normal"/>
    <w:uiPriority w:val="35"/>
    <w:unhideWhenUsed/>
    <w:qFormat/>
    <w:rsid w:val="0006778A"/>
    <w:pPr>
      <w:spacing w:line="240" w:lineRule="auto"/>
    </w:pPr>
    <w:rPr>
      <w:b/>
      <w:bCs/>
      <w:color w:val="4F81BD" w:themeColor="accent1"/>
      <w:sz w:val="18"/>
      <w:szCs w:val="18"/>
    </w:rPr>
  </w:style>
  <w:style w:type="paragraph" w:styleId="ListParagraph">
    <w:name w:val="List Paragraph"/>
    <w:basedOn w:val="Normal"/>
    <w:uiPriority w:val="34"/>
    <w:qFormat/>
    <w:rsid w:val="00C711C3"/>
    <w:pPr>
      <w:spacing w:after="0" w:line="240" w:lineRule="auto"/>
      <w:ind w:left="720"/>
      <w:contextualSpacing/>
    </w:pPr>
    <w:rPr>
      <w:rFonts w:eastAsiaTheme="minorHAnsi"/>
      <w:sz w:val="24"/>
      <w:szCs w:val="24"/>
      <w:lang w:eastAsia="en-US"/>
    </w:rPr>
  </w:style>
  <w:style w:type="table" w:styleId="LightShading">
    <w:name w:val="Light Shading"/>
    <w:basedOn w:val="TableNormal"/>
    <w:uiPriority w:val="60"/>
    <w:rsid w:val="00C23A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unhideWhenUsed/>
    <w:rsid w:val="00AA32CD"/>
    <w:pPr>
      <w:spacing w:after="0"/>
    </w:pPr>
  </w:style>
  <w:style w:type="character" w:styleId="Hyperlink">
    <w:name w:val="Hyperlink"/>
    <w:basedOn w:val="DefaultParagraphFont"/>
    <w:uiPriority w:val="99"/>
    <w:unhideWhenUsed/>
    <w:rsid w:val="00AA32CD"/>
    <w:rPr>
      <w:color w:val="0000FF" w:themeColor="hyperlink"/>
      <w:u w:val="single"/>
    </w:rPr>
  </w:style>
  <w:style w:type="table" w:customStyle="1" w:styleId="LightShading1">
    <w:name w:val="Light Shading1"/>
    <w:basedOn w:val="TableNormal"/>
    <w:next w:val="LightShading"/>
    <w:uiPriority w:val="60"/>
    <w:rsid w:val="0069164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69EF-72FF-4EBA-BCDD-4C1A49E5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Loh</dc:creator>
  <cp:lastModifiedBy>Miranda Loh</cp:lastModifiedBy>
  <cp:revision>2</cp:revision>
  <dcterms:created xsi:type="dcterms:W3CDTF">2018-01-10T17:07:00Z</dcterms:created>
  <dcterms:modified xsi:type="dcterms:W3CDTF">2018-01-10T17:07:00Z</dcterms:modified>
</cp:coreProperties>
</file>